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AA29C4" w14:textId="1628EB1A" w:rsidR="00890880" w:rsidRDefault="00F83817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65A7A8D" wp14:editId="6AA2D27B">
            <wp:simplePos x="0" y="0"/>
            <wp:positionH relativeFrom="column">
              <wp:posOffset>1478280</wp:posOffset>
            </wp:positionH>
            <wp:positionV relativeFrom="paragraph">
              <wp:posOffset>20320</wp:posOffset>
            </wp:positionV>
            <wp:extent cx="2057400" cy="1188720"/>
            <wp:effectExtent l="0" t="0" r="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0AF9" w:rsidRPr="001A76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1125FC" w14:textId="28CF4E64" w:rsidR="00890880" w:rsidRDefault="0089088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6EB0FF6" w14:textId="19561323" w:rsidR="00625B40" w:rsidRDefault="00625B4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2D01AEC" w14:textId="45F65017" w:rsidR="00625B40" w:rsidRDefault="00625B4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4A59F4F" w14:textId="13AC6DAD" w:rsidR="00625B40" w:rsidRDefault="00625B4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00DD6FCC" w14:textId="50ED7B63" w:rsidR="00625B40" w:rsidRDefault="00625B4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4A168D45" w14:textId="77777777" w:rsidR="00625B40" w:rsidRDefault="00625B40" w:rsidP="00890880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21217BB7" w14:textId="77777777" w:rsidR="00625B40" w:rsidRDefault="00625B40" w:rsidP="00E8665C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</w:p>
    <w:p w14:paraId="1C93D806" w14:textId="29F73361" w:rsidR="00E8665C" w:rsidRPr="006B179A" w:rsidRDefault="006B179A" w:rsidP="00E8665C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СВЕТИЛЬНИК</w:t>
      </w:r>
      <w:r w:rsidR="00ED3A0F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665C" w:rsidRPr="006B179A">
        <w:rPr>
          <w:rFonts w:ascii="Times New Roman" w:hAnsi="Times New Roman" w:cs="Times New Roman"/>
          <w:b/>
          <w:sz w:val="28"/>
          <w:szCs w:val="28"/>
        </w:rPr>
        <w:t>С</w:t>
      </w:r>
      <w:r w:rsidR="00ED3A0F">
        <w:rPr>
          <w:rFonts w:ascii="Times New Roman" w:hAnsi="Times New Roman" w:cs="Times New Roman"/>
          <w:b/>
          <w:sz w:val="28"/>
          <w:szCs w:val="28"/>
        </w:rPr>
        <w:t>ТАЦИОНАРНЫЕ</w:t>
      </w:r>
    </w:p>
    <w:p w14:paraId="36BFF902" w14:textId="77777777" w:rsidR="004F4486" w:rsidRPr="006B179A" w:rsidRDefault="004F4486" w:rsidP="00E8665C">
      <w:pPr>
        <w:widowControl w:val="0"/>
        <w:tabs>
          <w:tab w:val="left" w:pos="2127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b/>
          <w:w w:val="115"/>
          <w:sz w:val="28"/>
          <w:szCs w:val="28"/>
        </w:rPr>
      </w:pPr>
    </w:p>
    <w:p w14:paraId="7DC09711" w14:textId="77777777" w:rsidR="004B5AC6" w:rsidRPr="006B179A" w:rsidRDefault="00625B40" w:rsidP="001A769F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A">
        <w:rPr>
          <w:rFonts w:ascii="Times New Roman" w:hAnsi="Times New Roman" w:cs="Times New Roman"/>
          <w:b/>
          <w:sz w:val="28"/>
          <w:szCs w:val="28"/>
        </w:rPr>
        <w:t xml:space="preserve">Серия </w:t>
      </w:r>
      <w:r w:rsidR="00157163" w:rsidRPr="006B179A">
        <w:rPr>
          <w:rFonts w:ascii="Times New Roman" w:hAnsi="Times New Roman" w:cs="Times New Roman"/>
          <w:b/>
          <w:sz w:val="28"/>
          <w:szCs w:val="28"/>
        </w:rPr>
        <w:t>СК</w:t>
      </w:r>
    </w:p>
    <w:p w14:paraId="6070631B" w14:textId="0D1E375A" w:rsidR="00102B76" w:rsidRDefault="00102B76" w:rsidP="00E866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79A">
        <w:rPr>
          <w:rFonts w:ascii="Times New Roman" w:hAnsi="Times New Roman" w:cs="Times New Roman"/>
          <w:b/>
          <w:sz w:val="28"/>
          <w:szCs w:val="28"/>
        </w:rPr>
        <w:t>(Модели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>0-Т,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>0-Н,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 xml:space="preserve">0-Х, </w:t>
      </w:r>
    </w:p>
    <w:p w14:paraId="5296ED6E" w14:textId="58BAF669" w:rsidR="00102B76" w:rsidRDefault="00102B76" w:rsidP="00E866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6B179A">
        <w:rPr>
          <w:rFonts w:ascii="Times New Roman" w:hAnsi="Times New Roman" w:cs="Times New Roman"/>
          <w:b/>
          <w:sz w:val="28"/>
          <w:szCs w:val="28"/>
        </w:rPr>
        <w:t xml:space="preserve">               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>0-С,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>0-З, СК</w:t>
      </w:r>
      <w:r w:rsidR="00F60F68">
        <w:rPr>
          <w:rFonts w:ascii="Times New Roman" w:hAnsi="Times New Roman" w:cs="Times New Roman"/>
          <w:b/>
          <w:sz w:val="28"/>
          <w:szCs w:val="28"/>
        </w:rPr>
        <w:t>4</w:t>
      </w:r>
      <w:r w:rsidR="00170CED">
        <w:rPr>
          <w:rFonts w:ascii="Times New Roman" w:hAnsi="Times New Roman" w:cs="Times New Roman"/>
          <w:b/>
          <w:sz w:val="28"/>
          <w:szCs w:val="28"/>
        </w:rPr>
        <w:t>0</w:t>
      </w:r>
      <w:r w:rsidRPr="006B179A">
        <w:rPr>
          <w:rFonts w:ascii="Times New Roman" w:hAnsi="Times New Roman" w:cs="Times New Roman"/>
          <w:b/>
          <w:sz w:val="28"/>
          <w:szCs w:val="28"/>
        </w:rPr>
        <w:t>0-К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6CF86F6" w14:textId="0D5A22EA" w:rsidR="00F754C6" w:rsidRPr="00D86113" w:rsidRDefault="00F754C6" w:rsidP="00E866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4"/>
          <w:szCs w:val="24"/>
        </w:rPr>
      </w:pPr>
    </w:p>
    <w:p w14:paraId="55FA108C" w14:textId="135C9821" w:rsidR="00D86113" w:rsidRPr="00D86113" w:rsidRDefault="00D86113" w:rsidP="00E866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86113">
        <w:rPr>
          <w:rFonts w:ascii="Times New Roman" w:hAnsi="Times New Roman" w:cs="Times New Roman"/>
          <w:sz w:val="24"/>
          <w:szCs w:val="24"/>
        </w:rPr>
        <w:t>ПАСПОРТ</w:t>
      </w:r>
    </w:p>
    <w:p w14:paraId="6244DE23" w14:textId="70DA2333" w:rsidR="00D86113" w:rsidRPr="00D86113" w:rsidRDefault="00D86113" w:rsidP="00E8665C">
      <w:pPr>
        <w:widowControl w:val="0"/>
        <w:tabs>
          <w:tab w:val="left" w:pos="2835"/>
        </w:tabs>
        <w:autoSpaceDE w:val="0"/>
        <w:autoSpaceDN w:val="0"/>
        <w:adjustRightInd w:val="0"/>
        <w:spacing w:after="0" w:line="320" w:lineRule="exact"/>
        <w:ind w:right="-77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86113">
        <w:rPr>
          <w:rFonts w:ascii="Times New Roman" w:hAnsi="Times New Roman" w:cs="Times New Roman"/>
          <w:sz w:val="24"/>
          <w:szCs w:val="24"/>
        </w:rPr>
        <w:t>ИНСТРУКЦИЯ ПО ЭКСПЛУАТАЦИИ</w:t>
      </w:r>
    </w:p>
    <w:p w14:paraId="031F8103" w14:textId="77777777" w:rsidR="00E8665C" w:rsidRDefault="00E8665C" w:rsidP="00E8665C">
      <w:pPr>
        <w:widowControl w:val="0"/>
        <w:autoSpaceDE w:val="0"/>
        <w:autoSpaceDN w:val="0"/>
        <w:adjustRightInd w:val="0"/>
        <w:spacing w:after="0" w:line="200" w:lineRule="exact"/>
        <w:ind w:firstLine="142"/>
        <w:jc w:val="center"/>
        <w:rPr>
          <w:rFonts w:ascii="Times New Roman" w:hAnsi="Times New Roman" w:cs="Times New Roman"/>
          <w:sz w:val="20"/>
          <w:szCs w:val="20"/>
        </w:rPr>
      </w:pPr>
    </w:p>
    <w:p w14:paraId="2AAC937D" w14:textId="4B656A30" w:rsidR="00E8665C" w:rsidRDefault="001A2F8E" w:rsidP="00F754C6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46DFFF" wp14:editId="4BCD35A2">
            <wp:extent cx="3314700" cy="263948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58" cy="26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6493F" w14:textId="4ADBAD8E" w:rsidR="0032581E" w:rsidRPr="008E358D" w:rsidRDefault="0032581E" w:rsidP="00E8665C">
      <w:pPr>
        <w:ind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1B3CDC" wp14:editId="760B1ED6">
            <wp:extent cx="365335" cy="364130"/>
            <wp:effectExtent l="0" t="0" r="0" b="0"/>
            <wp:docPr id="1052479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5" cy="3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3AE34" w14:textId="30120B17" w:rsidR="00E8665C" w:rsidRPr="00137E60" w:rsidRDefault="00EF5F9E" w:rsidP="00E8665C">
      <w:pPr>
        <w:widowControl w:val="0"/>
        <w:autoSpaceDE w:val="0"/>
        <w:autoSpaceDN w:val="0"/>
        <w:adjustRightInd w:val="0"/>
        <w:spacing w:after="0" w:line="220" w:lineRule="exact"/>
        <w:ind w:right="89" w:firstLine="142"/>
        <w:jc w:val="center"/>
        <w:rPr>
          <w:rFonts w:ascii="Times New Roman" w:hAnsi="Times New Roman" w:cs="Times New Roman"/>
          <w:w w:val="92"/>
        </w:rPr>
      </w:pPr>
      <w:r>
        <w:rPr>
          <w:rFonts w:ascii="Times New Roman" w:hAnsi="Times New Roman" w:cs="Times New Roman"/>
          <w:w w:val="102"/>
        </w:rPr>
        <w:t>Сделано в России</w:t>
      </w:r>
      <w:r w:rsidR="00E8665C" w:rsidRPr="00137E60">
        <w:rPr>
          <w:rFonts w:ascii="Times New Roman" w:hAnsi="Times New Roman" w:cs="Times New Roman"/>
          <w:w w:val="92"/>
        </w:rPr>
        <w:br w:type="page"/>
      </w:r>
    </w:p>
    <w:p w14:paraId="499ED4CF" w14:textId="0D82C775" w:rsidR="00E8665C" w:rsidRPr="00303C86" w:rsidRDefault="00593C40" w:rsidP="003A3C4E">
      <w:pPr>
        <w:spacing w:after="0" w:line="240" w:lineRule="auto"/>
        <w:ind w:left="142" w:right="19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lastRenderedPageBreak/>
        <w:t xml:space="preserve">НАЗНАЧЕНИЕ И 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>ОБЩИЕ СВЕДЕНИЯ</w:t>
      </w:r>
    </w:p>
    <w:p w14:paraId="6D56F3D2" w14:textId="77777777" w:rsidR="006B179A" w:rsidRPr="00303C86" w:rsidRDefault="006B179A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color w:val="000000"/>
          <w:w w:val="92"/>
          <w:sz w:val="14"/>
          <w:szCs w:val="14"/>
        </w:rPr>
      </w:pPr>
    </w:p>
    <w:p w14:paraId="3BD4AB56" w14:textId="22E9F3CB" w:rsidR="00E8665C" w:rsidRPr="00303C86" w:rsidRDefault="00BF51B9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>ветильник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593C40" w:rsidRPr="00303C86">
        <w:rPr>
          <w:rFonts w:ascii="Times New Roman" w:hAnsi="Times New Roman" w:cs="Times New Roman"/>
          <w:noProof/>
          <w:sz w:val="14"/>
          <w:szCs w:val="14"/>
        </w:rPr>
        <w:t>на полупроводниковых источниках света (светодиодах)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 xml:space="preserve"> серии С</w:t>
      </w:r>
      <w:r w:rsidR="00137E60" w:rsidRPr="00303C86">
        <w:rPr>
          <w:rFonts w:ascii="Times New Roman" w:hAnsi="Times New Roman" w:cs="Times New Roman"/>
          <w:noProof/>
          <w:sz w:val="14"/>
          <w:szCs w:val="14"/>
        </w:rPr>
        <w:t>К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 xml:space="preserve"> предназначен для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функционального освещения помещений </w:t>
      </w:r>
      <w:r w:rsidR="002A5784" w:rsidRPr="00303C86">
        <w:rPr>
          <w:rFonts w:ascii="Times New Roman" w:hAnsi="Times New Roman" w:cs="Times New Roman"/>
          <w:noProof/>
          <w:sz w:val="14"/>
          <w:szCs w:val="14"/>
        </w:rPr>
        <w:t>с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ельхозназначения для содержания домашних животных и птиц, 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 xml:space="preserve"> помещени</w:t>
      </w:r>
      <w:r w:rsidRPr="00303C86">
        <w:rPr>
          <w:rFonts w:ascii="Times New Roman" w:hAnsi="Times New Roman" w:cs="Times New Roman"/>
          <w:noProof/>
          <w:sz w:val="14"/>
          <w:szCs w:val="14"/>
        </w:rPr>
        <w:t>й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 xml:space="preserve"> с повышенным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содержанием</w:t>
      </w:r>
      <w:r w:rsidR="00E8665C" w:rsidRPr="00303C86">
        <w:rPr>
          <w:rFonts w:ascii="Times New Roman" w:hAnsi="Times New Roman" w:cs="Times New Roman"/>
          <w:noProof/>
          <w:sz w:val="14"/>
          <w:szCs w:val="14"/>
        </w:rPr>
        <w:t xml:space="preserve"> влаги и пыли. </w:t>
      </w:r>
    </w:p>
    <w:p w14:paraId="74E0BD1C" w14:textId="48AA0A43" w:rsidR="00593C40" w:rsidRPr="00303C86" w:rsidRDefault="00593C40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Светильник соответствует требованиям ТР ТС и ТР ЕАЭС.</w:t>
      </w:r>
    </w:p>
    <w:p w14:paraId="68BDD962" w14:textId="77777777" w:rsidR="00E8665C" w:rsidRPr="00303C86" w:rsidRDefault="00E8665C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Особенности</w:t>
      </w:r>
      <w:r w:rsidR="000000E2" w:rsidRPr="00303C86">
        <w:rPr>
          <w:rFonts w:ascii="Times New Roman" w:hAnsi="Times New Roman" w:cs="Times New Roman"/>
          <w:noProof/>
          <w:sz w:val="14"/>
          <w:szCs w:val="14"/>
        </w:rPr>
        <w:t xml:space="preserve"> светильника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: мгновенное включение, отсутствие шума, комфортный свет </w:t>
      </w:r>
      <w:r w:rsidR="000000E2" w:rsidRPr="00303C86">
        <w:rPr>
          <w:rFonts w:ascii="Times New Roman" w:hAnsi="Times New Roman" w:cs="Times New Roman"/>
          <w:noProof/>
          <w:sz w:val="14"/>
          <w:szCs w:val="14"/>
        </w:rPr>
        <w:t xml:space="preserve">без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мерцаний, высокая светоотдача, не содерж</w:t>
      </w:r>
      <w:r w:rsidR="000000E2" w:rsidRPr="00303C86">
        <w:rPr>
          <w:rFonts w:ascii="Times New Roman" w:hAnsi="Times New Roman" w:cs="Times New Roman"/>
          <w:noProof/>
          <w:sz w:val="14"/>
          <w:szCs w:val="14"/>
        </w:rPr>
        <w:t>и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т ртуть, </w:t>
      </w:r>
      <w:r w:rsidR="000000E2" w:rsidRPr="00303C86">
        <w:rPr>
          <w:rFonts w:ascii="Times New Roman" w:hAnsi="Times New Roman" w:cs="Times New Roman"/>
          <w:noProof/>
          <w:sz w:val="14"/>
          <w:szCs w:val="14"/>
        </w:rPr>
        <w:t>устойчивость к перепадам температуры, длительный срок службы, значительная экономия электроэнергии.</w:t>
      </w:r>
    </w:p>
    <w:p w14:paraId="57A43FF6" w14:textId="77777777" w:rsidR="00943D71" w:rsidRPr="00303C86" w:rsidRDefault="00943D71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5925F64C" w14:textId="77777777" w:rsidR="00E8665C" w:rsidRPr="00303C86" w:rsidRDefault="00BF069A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sz w:val="14"/>
          <w:szCs w:val="14"/>
        </w:rPr>
      </w:pPr>
      <w:r w:rsidRPr="00303C86">
        <w:rPr>
          <w:rFonts w:ascii="Times New Roman" w:hAnsi="Times New Roman" w:cs="Times New Roman"/>
          <w:sz w:val="14"/>
          <w:szCs w:val="14"/>
        </w:rPr>
        <w:t>ТЕХНИЧЕСКИЕ ХАРАКТЕРИСТИКИ</w:t>
      </w:r>
    </w:p>
    <w:p w14:paraId="1C1237F4" w14:textId="77777777" w:rsidR="002A5784" w:rsidRPr="008868CB" w:rsidRDefault="002A5784" w:rsidP="002A5784">
      <w:pPr>
        <w:spacing w:after="0" w:line="240" w:lineRule="auto"/>
        <w:ind w:left="113" w:right="57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6213" w:type="dxa"/>
        <w:jc w:val="center"/>
        <w:tblLook w:val="04A0" w:firstRow="1" w:lastRow="0" w:firstColumn="1" w:lastColumn="0" w:noHBand="0" w:noVBand="1"/>
      </w:tblPr>
      <w:tblGrid>
        <w:gridCol w:w="2924"/>
        <w:gridCol w:w="1048"/>
        <w:gridCol w:w="1162"/>
        <w:gridCol w:w="1079"/>
      </w:tblGrid>
      <w:tr w:rsidR="00BF069A" w:rsidRPr="00303C86" w14:paraId="61B964F8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A8B7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Модель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32590" w14:textId="1DB7833E" w:rsidR="00BF069A" w:rsidRPr="00303C86" w:rsidRDefault="00BF069A" w:rsidP="00021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02130A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  <w:r w:rsidR="0017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0-Т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4B7D0" w14:textId="20A16F7D" w:rsidR="00BF069A" w:rsidRPr="00303C86" w:rsidRDefault="00BF069A" w:rsidP="00021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02130A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  <w:r w:rsidR="0017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0-Н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90BC" w14:textId="3796306D" w:rsidR="00BF069A" w:rsidRPr="00303C86" w:rsidRDefault="00BF069A" w:rsidP="00021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02130A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</w:t>
            </w:r>
            <w:r w:rsidR="00170CE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0-Х</w:t>
            </w:r>
          </w:p>
        </w:tc>
      </w:tr>
      <w:tr w:rsidR="00BF069A" w:rsidRPr="00303C86" w14:paraId="283CB453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374DB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Способ установки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6CB94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Подвесной</w:t>
            </w:r>
          </w:p>
        </w:tc>
      </w:tr>
      <w:tr w:rsidR="00BF069A" w:rsidRPr="00303C86" w14:paraId="6B8AC326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E9989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 корпуса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4FE40" w14:textId="24547248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Поликарбонат</w:t>
            </w:r>
            <w:r w:rsidR="007D718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(ПММА)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 СЭБС</w:t>
            </w:r>
          </w:p>
        </w:tc>
      </w:tr>
      <w:tr w:rsidR="00BF069A" w:rsidRPr="00303C86" w14:paraId="5DE31790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8A35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 платы светодиодного модуля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BE168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Алюминий</w:t>
            </w:r>
          </w:p>
        </w:tc>
      </w:tr>
      <w:tr w:rsidR="00BF069A" w:rsidRPr="00303C86" w14:paraId="5843977E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E5C6" w14:textId="13CD0507" w:rsidR="00BF069A" w:rsidRPr="00303C86" w:rsidRDefault="007207AE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Цветовая температура</w:t>
            </w:r>
            <w:r w:rsidR="001A363C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, </w:t>
            </w:r>
            <w:r w:rsidR="007A03A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ABD71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49BA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4000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34ED2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5000</w:t>
            </w:r>
          </w:p>
        </w:tc>
      </w:tr>
      <w:tr w:rsidR="00075483" w:rsidRPr="00303C86" w14:paraId="2236D254" w14:textId="77777777" w:rsidTr="00BA3B89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7A85F" w14:textId="77777777" w:rsidR="00075483" w:rsidRPr="00303C86" w:rsidRDefault="00075483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Световой поток, лм</w:t>
            </w:r>
          </w:p>
        </w:tc>
        <w:tc>
          <w:tcPr>
            <w:tcW w:w="3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14B9" w14:textId="1A3148F9" w:rsidR="00075483" w:rsidRPr="00303C86" w:rsidRDefault="00075483" w:rsidP="00D54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125 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35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</w:p>
        </w:tc>
      </w:tr>
      <w:tr w:rsidR="00CC71EB" w:rsidRPr="00303C86" w14:paraId="585D120F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A12E" w14:textId="77777777" w:rsidR="00CC71EB" w:rsidRPr="00303C86" w:rsidRDefault="00CC71EB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Индекс цветопередачи, CRI</w:t>
            </w:r>
          </w:p>
        </w:tc>
        <w:tc>
          <w:tcPr>
            <w:tcW w:w="32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7322F" w14:textId="354D7847" w:rsidR="00CC71EB" w:rsidRPr="00303C86" w:rsidRDefault="00022504" w:rsidP="00CC71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&gt; 80</w:t>
            </w:r>
          </w:p>
        </w:tc>
      </w:tr>
      <w:tr w:rsidR="00BF069A" w:rsidRPr="00303C86" w14:paraId="11087EB1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B340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Потребляемая мощность (±10%), Вт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6402" w14:textId="272E8721" w:rsidR="00BF069A" w:rsidRPr="00303C86" w:rsidRDefault="00170CED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 </w:t>
            </w:r>
            <w:r w:rsidR="00BF069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BF069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3</w:t>
            </w:r>
          </w:p>
        </w:tc>
      </w:tr>
      <w:tr w:rsidR="00BF069A" w:rsidRPr="00303C86" w14:paraId="52012395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F73D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Допустимый диапазон напряжения, В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95B5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41 - 50 В (20 - 25 В для модификации на 24 В)</w:t>
            </w:r>
          </w:p>
        </w:tc>
      </w:tr>
      <w:tr w:rsidR="00BF069A" w:rsidRPr="00303C86" w14:paraId="524D82CA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FB73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Стабилизации рабочего тока светодиодов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128F9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Есть</w:t>
            </w:r>
          </w:p>
        </w:tc>
      </w:tr>
      <w:tr w:rsidR="00BF069A" w:rsidRPr="00303C86" w14:paraId="7EA27688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7147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Защита от поражения электрическим током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967DE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II класс </w:t>
            </w:r>
          </w:p>
        </w:tc>
      </w:tr>
      <w:tr w:rsidR="00BF069A" w:rsidRPr="00303C86" w14:paraId="74D04C2C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A29CE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Расчетный ресурс работы, Ч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29AFA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&gt; 75000</w:t>
            </w:r>
          </w:p>
        </w:tc>
      </w:tr>
      <w:tr w:rsidR="00BF069A" w:rsidRPr="00303C86" w14:paraId="527C3A99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72EA4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Диапазон рабочих температур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30C2" w14:textId="2127B034" w:rsidR="00BF069A" w:rsidRPr="00303C86" w:rsidRDefault="00BF069A" w:rsidP="00BF18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от </w:t>
            </w:r>
            <w:r w:rsidR="00BF189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до +4</w:t>
            </w:r>
            <w:r w:rsidR="00DF6E27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°С</w:t>
            </w:r>
          </w:p>
        </w:tc>
      </w:tr>
      <w:tr w:rsidR="00BF069A" w:rsidRPr="00303C86" w14:paraId="315855F1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DB4C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Климатическое исполнение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9B2AD" w14:textId="21B03283" w:rsidR="00BF069A" w:rsidRPr="00303C86" w:rsidRDefault="00BF1892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УХЛ2</w:t>
            </w:r>
          </w:p>
        </w:tc>
      </w:tr>
      <w:tr w:rsidR="00BF069A" w:rsidRPr="00303C86" w14:paraId="1D3DA1D5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C6C6" w14:textId="77777777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Степень защиты от внешних воздействий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7686B" w14:textId="77777777" w:rsidR="00BF069A" w:rsidRPr="00303C86" w:rsidRDefault="00BF069A" w:rsidP="00BF06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IP66</w:t>
            </w:r>
          </w:p>
        </w:tc>
      </w:tr>
      <w:tr w:rsidR="00BF069A" w:rsidRPr="00303C86" w14:paraId="61CD99B0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1F860" w14:textId="24B4B9B0" w:rsidR="00BF069A" w:rsidRPr="00303C86" w:rsidRDefault="00BF069A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Габаритные размеры</w:t>
            </w:r>
            <w:r w:rsidR="00694BF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 мм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24713" w14:textId="55BF486B" w:rsidR="00BF069A" w:rsidRPr="00303C86" w:rsidRDefault="00F60F68" w:rsidP="00D54E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  <w:r w:rsidR="00D54E3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</w:t>
            </w:r>
            <w:r w:rsidR="00756B3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BF069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х</w:t>
            </w:r>
            <w:r w:rsidR="00756B3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BF069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</w:tr>
      <w:tr w:rsidR="00BF069A" w:rsidRPr="00303C86" w14:paraId="2337FBF2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DE375" w14:textId="688E5119" w:rsidR="00BF069A" w:rsidRPr="00303C86" w:rsidRDefault="001A363C" w:rsidP="00BF06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Масса (</w:t>
            </w:r>
            <w:r w:rsidR="00BF069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±10%), кг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BD646" w14:textId="384C5D26" w:rsidR="00BF069A" w:rsidRPr="00303C86" w:rsidRDefault="00BF069A" w:rsidP="00483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</w:t>
            </w:r>
            <w:r w:rsidR="00F60F6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 w:rsidR="00D54E3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  <w:tr w:rsidR="00303C86" w:rsidRPr="00303C86" w14:paraId="621C2652" w14:textId="77777777" w:rsidTr="00303C86">
        <w:trPr>
          <w:trHeight w:val="170"/>
          <w:jc w:val="center"/>
        </w:trPr>
        <w:tc>
          <w:tcPr>
            <w:tcW w:w="62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DD554" w14:textId="58D631ED" w:rsidR="00303C86" w:rsidRDefault="00303C86" w:rsidP="00483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14:paraId="2C4630DC" w14:textId="77777777" w:rsidR="00303C86" w:rsidRDefault="00303C86" w:rsidP="00483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  <w:p w14:paraId="64606C00" w14:textId="78AF75F9" w:rsidR="00303C86" w:rsidRPr="00303C86" w:rsidRDefault="00303C86" w:rsidP="004835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</w:tr>
      <w:tr w:rsidR="00146712" w:rsidRPr="00303C86" w14:paraId="0AC81283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3574" w14:textId="77777777" w:rsidR="00146712" w:rsidRPr="00303C86" w:rsidRDefault="00E8665C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br w:type="page"/>
            </w:r>
            <w:r w:rsidR="00146712"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Модель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6202" w14:textId="7D080949" w:rsidR="00146712" w:rsidRPr="00303C86" w:rsidRDefault="00146712" w:rsidP="006F2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6F2BF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0-С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A96A" w14:textId="05FCEACD" w:rsidR="00146712" w:rsidRPr="00303C86" w:rsidRDefault="00146712" w:rsidP="006F2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6F2BF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0-З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144F" w14:textId="15801209" w:rsidR="00146712" w:rsidRPr="00303C86" w:rsidRDefault="00146712" w:rsidP="006F2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СК</w:t>
            </w:r>
            <w:r w:rsidR="006F2BF9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40</w:t>
            </w:r>
            <w:r w:rsidRPr="00303C86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0-К</w:t>
            </w:r>
          </w:p>
        </w:tc>
      </w:tr>
      <w:tr w:rsidR="00146712" w:rsidRPr="00303C86" w14:paraId="5E628D4B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AF026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Способ установки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BC35C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Подвесной</w:t>
            </w:r>
          </w:p>
        </w:tc>
      </w:tr>
      <w:tr w:rsidR="00146712" w:rsidRPr="00303C86" w14:paraId="4C8E8A69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34D2B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 корпуса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12B6" w14:textId="0181BF9F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Поликарбонат</w:t>
            </w:r>
            <w:r w:rsidR="00984CF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 (</w:t>
            </w:r>
            <w:r w:rsidR="00984CF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ПММА)</w:t>
            </w:r>
            <w:bookmarkStart w:id="0" w:name="_GoBack"/>
            <w:bookmarkEnd w:id="0"/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 СЭБС</w:t>
            </w:r>
          </w:p>
        </w:tc>
      </w:tr>
      <w:tr w:rsidR="00146712" w:rsidRPr="00303C86" w14:paraId="6E2D1005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C420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Материал платы светодиодного модуля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0BB46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Алюминий</w:t>
            </w:r>
          </w:p>
        </w:tc>
      </w:tr>
      <w:tr w:rsidR="00146712" w:rsidRPr="00303C86" w14:paraId="1B61F513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C745F" w14:textId="62D239D8" w:rsidR="00146712" w:rsidRPr="00303C86" w:rsidRDefault="0073799C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Доминирующая длина волны, нм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484A" w14:textId="55505763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Синий, </w:t>
            </w:r>
            <w:r w:rsidR="000454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  </w:t>
            </w:r>
            <w:r w:rsidR="007379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460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0850" w14:textId="693F27F4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Зеленый, </w:t>
            </w:r>
            <w:r w:rsidR="000454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   </w:t>
            </w:r>
            <w:r w:rsidR="007379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527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6BF34" w14:textId="533C9E08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Красный, </w:t>
            </w:r>
            <w:r w:rsidR="0004548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  </w:t>
            </w:r>
            <w:r w:rsidR="0073799C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627</w:t>
            </w:r>
          </w:p>
        </w:tc>
      </w:tr>
      <w:tr w:rsidR="00146712" w:rsidRPr="00303C86" w14:paraId="056D5D6D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A2CF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Световой поток, лм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AEEC" w14:textId="6B10A98E" w:rsidR="00146712" w:rsidRPr="00303C86" w:rsidRDefault="003F6B98" w:rsidP="003F6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13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77C3" w14:textId="53903843" w:rsidR="00146712" w:rsidRPr="00303C86" w:rsidRDefault="003F6B98" w:rsidP="00E36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</w:t>
            </w:r>
            <w:r w:rsidR="00E36F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48355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E36F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300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607C" w14:textId="5EA315FF" w:rsidR="00146712" w:rsidRPr="00303C86" w:rsidRDefault="003F6B98" w:rsidP="003F6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25 </w:t>
            </w:r>
            <w:r w:rsidR="0048355A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70</w:t>
            </w:r>
          </w:p>
        </w:tc>
      </w:tr>
      <w:tr w:rsidR="00146712" w:rsidRPr="00303C86" w14:paraId="7FDEE55E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D30C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Потребляемая мощность (±10%), Вт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E52E5" w14:textId="20C1EF95" w:rsidR="00146712" w:rsidRPr="00303C86" w:rsidRDefault="003F6B98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1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3</w:t>
            </w:r>
          </w:p>
        </w:tc>
      </w:tr>
      <w:tr w:rsidR="00146712" w:rsidRPr="00303C86" w14:paraId="2943AA40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2409C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Допустимый диапазон напряжения, В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6515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41 - 50 В (20 - 25 В для модификации на 24 В)</w:t>
            </w:r>
          </w:p>
        </w:tc>
      </w:tr>
      <w:tr w:rsidR="00146712" w:rsidRPr="00303C86" w14:paraId="07876D1E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2800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Стабилизации рабочего тока светодиодов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5E2A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Есть</w:t>
            </w:r>
          </w:p>
        </w:tc>
      </w:tr>
      <w:tr w:rsidR="00146712" w:rsidRPr="00303C86" w14:paraId="07B4E10A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1D51D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Защита от поражения электрическим током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9A2BC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 xml:space="preserve">II класс </w:t>
            </w:r>
          </w:p>
        </w:tc>
      </w:tr>
      <w:tr w:rsidR="00146712" w:rsidRPr="00303C86" w14:paraId="543DB6B7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EED6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Расчетный ресурс работы, Ч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C560C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 w:eastAsia="ru-RU"/>
              </w:rPr>
              <w:t>&gt; 75000</w:t>
            </w:r>
          </w:p>
        </w:tc>
      </w:tr>
      <w:tr w:rsidR="00146712" w:rsidRPr="00303C86" w14:paraId="7F7929BA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78B3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Диапазон рабочих температур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57BF" w14:textId="2E4C45F8" w:rsidR="00146712" w:rsidRPr="00303C86" w:rsidRDefault="00146712" w:rsidP="00E36F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от </w:t>
            </w:r>
            <w:r w:rsidR="00E36FE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-20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до +4</w:t>
            </w:r>
            <w:r w:rsidR="00DF6E27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</w:t>
            </w: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°С</w:t>
            </w:r>
          </w:p>
        </w:tc>
      </w:tr>
      <w:tr w:rsidR="00146712" w:rsidRPr="00303C86" w14:paraId="5E438E94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2C1C6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Климатическое исполнение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0B6DA" w14:textId="6DF8B2B8" w:rsidR="00146712" w:rsidRPr="00303C86" w:rsidRDefault="00E36FE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УХЛ2</w:t>
            </w:r>
          </w:p>
        </w:tc>
      </w:tr>
      <w:tr w:rsidR="00146712" w:rsidRPr="00303C86" w14:paraId="4CE7EB6C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A53F" w14:textId="77777777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Степень защиты от внешних воздействий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D47C9" w14:textId="77777777" w:rsidR="00146712" w:rsidRPr="00303C86" w:rsidRDefault="00146712" w:rsidP="001467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IP66</w:t>
            </w:r>
          </w:p>
        </w:tc>
      </w:tr>
      <w:tr w:rsidR="00146712" w:rsidRPr="00303C86" w14:paraId="26E3B839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F38BF" w14:textId="63EF5860" w:rsidR="00146712" w:rsidRPr="00303C86" w:rsidRDefault="00146712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Габаритные размеры</w:t>
            </w:r>
            <w:r w:rsidR="00694BFF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, мм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0B9C6" w14:textId="6EC147E3" w:rsidR="00146712" w:rsidRPr="00303C86" w:rsidRDefault="00F60F68" w:rsidP="003F6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4</w:t>
            </w:r>
            <w:r w:rsidR="003F6B9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30</w:t>
            </w:r>
            <w:r w:rsidR="00756B3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х</w:t>
            </w:r>
            <w:r w:rsidR="00756B37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20</w:t>
            </w:r>
          </w:p>
        </w:tc>
      </w:tr>
      <w:tr w:rsidR="00146712" w:rsidRPr="00303C86" w14:paraId="3EC6228E" w14:textId="77777777" w:rsidTr="00303C86">
        <w:trPr>
          <w:trHeight w:val="170"/>
          <w:jc w:val="center"/>
        </w:trPr>
        <w:tc>
          <w:tcPr>
            <w:tcW w:w="2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F2DA4" w14:textId="298D8077" w:rsidR="00146712" w:rsidRPr="00303C86" w:rsidRDefault="00EC743D" w:rsidP="001467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Масса (</w:t>
            </w:r>
            <w:r w:rsidR="00146712"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±10%), кг</w:t>
            </w:r>
          </w:p>
        </w:tc>
        <w:tc>
          <w:tcPr>
            <w:tcW w:w="32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69245" w14:textId="086906C8" w:rsidR="00146712" w:rsidRPr="00303C86" w:rsidRDefault="00146712" w:rsidP="00F6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 w:rsidRPr="00303C8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0,0</w:t>
            </w:r>
            <w:r w:rsidR="00F60F6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9</w:t>
            </w:r>
            <w:r w:rsidR="003F6B9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5</w:t>
            </w:r>
          </w:p>
        </w:tc>
      </w:tr>
    </w:tbl>
    <w:p w14:paraId="522871FC" w14:textId="77777777" w:rsidR="00146712" w:rsidRPr="00303C86" w:rsidRDefault="00146712" w:rsidP="00E8665C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p w14:paraId="74A9A690" w14:textId="77777777" w:rsidR="00EC4025" w:rsidRPr="00303C86" w:rsidRDefault="00EC4025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Крепление светильника жестко фиксируется на трос, при этом светильник может поворачиваться в креплении с фиксацией положения для формирования необходимой направленности его светового потока.</w:t>
      </w:r>
    </w:p>
    <w:p w14:paraId="7195E596" w14:textId="77777777" w:rsidR="00B95DC9" w:rsidRPr="00303C86" w:rsidRDefault="00B95DC9" w:rsidP="00EC743D">
      <w:pPr>
        <w:spacing w:after="0" w:line="240" w:lineRule="auto"/>
        <w:ind w:left="113" w:right="57" w:firstLine="567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B67D03C" w14:textId="77777777" w:rsidR="00146712" w:rsidRDefault="00146712" w:rsidP="00E8665C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64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2"/>
        <w:gridCol w:w="1316"/>
        <w:gridCol w:w="1104"/>
        <w:gridCol w:w="1316"/>
        <w:gridCol w:w="1316"/>
      </w:tblGrid>
      <w:tr w:rsidR="00FE1054" w:rsidRPr="003C3F2F" w14:paraId="55C2AB67" w14:textId="77777777" w:rsidTr="001739D8">
        <w:trPr>
          <w:trHeight w:val="1304"/>
          <w:jc w:val="center"/>
        </w:trPr>
        <w:tc>
          <w:tcPr>
            <w:tcW w:w="1362" w:type="dxa"/>
            <w:vAlign w:val="center"/>
          </w:tcPr>
          <w:p w14:paraId="48AC5341" w14:textId="6D0BB924" w:rsidR="00FE1054" w:rsidRPr="003C3F2F" w:rsidRDefault="00303C86" w:rsidP="00833958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7785" w:dyaOrig="8535" w14:anchorId="0A955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45pt;height:54.75pt" o:ole="">
                  <v:imagedata r:id="rId10" o:title="" gain="109227f"/>
                </v:shape>
                <o:OLEObject Type="Embed" ProgID="PBrush" ShapeID="_x0000_i1025" DrawAspect="Content" ObjectID="_1791278297" r:id="rId11"/>
              </w:object>
            </w:r>
          </w:p>
        </w:tc>
        <w:tc>
          <w:tcPr>
            <w:tcW w:w="1316" w:type="dxa"/>
            <w:vAlign w:val="center"/>
          </w:tcPr>
          <w:p w14:paraId="1602CD11" w14:textId="7AD856A6" w:rsidR="00FE1054" w:rsidRPr="003C3F2F" w:rsidRDefault="00303C86" w:rsidP="00833958">
            <w:pPr>
              <w:jc w:val="center"/>
              <w:rPr>
                <w:lang w:val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115" w:dyaOrig="9585" w14:anchorId="1DF4E686">
                <v:shape id="_x0000_i1026" type="#_x0000_t75" style="width:52.1pt;height:60.05pt" o:ole="">
                  <v:imagedata r:id="rId12" o:title="" gain="109227f"/>
                </v:shape>
                <o:OLEObject Type="Embed" ProgID="PBrush" ShapeID="_x0000_i1026" DrawAspect="Content" ObjectID="_1791278298" r:id="rId13"/>
              </w:object>
            </w:r>
          </w:p>
        </w:tc>
        <w:tc>
          <w:tcPr>
            <w:tcW w:w="1104" w:type="dxa"/>
          </w:tcPr>
          <w:p w14:paraId="3746452E" w14:textId="77777777" w:rsidR="00FE1054" w:rsidRDefault="00FE1054" w:rsidP="00833958">
            <w:pPr>
              <w:jc w:val="center"/>
            </w:pPr>
          </w:p>
        </w:tc>
        <w:tc>
          <w:tcPr>
            <w:tcW w:w="1316" w:type="dxa"/>
            <w:vAlign w:val="center"/>
          </w:tcPr>
          <w:p w14:paraId="0481C099" w14:textId="6A1FA88C" w:rsidR="00FE1054" w:rsidRDefault="00303C86" w:rsidP="00833958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10095" w:dyaOrig="12375" w14:anchorId="573C6DD5">
                <v:shape id="_x0000_i1027" type="#_x0000_t75" style="width:53pt;height:63.15pt" o:ole="">
                  <v:imagedata r:id="rId14" o:title="" gain="109227f"/>
                </v:shape>
                <o:OLEObject Type="Embed" ProgID="PBrush" ShapeID="_x0000_i1027" DrawAspect="Content" ObjectID="_1791278299" r:id="rId15"/>
              </w:object>
            </w:r>
          </w:p>
        </w:tc>
        <w:tc>
          <w:tcPr>
            <w:tcW w:w="1316" w:type="dxa"/>
            <w:vAlign w:val="center"/>
          </w:tcPr>
          <w:p w14:paraId="00C662A3" w14:textId="47935722" w:rsidR="00FE1054" w:rsidRDefault="00303C86" w:rsidP="00833958">
            <w:pPr>
              <w:jc w:val="center"/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object w:dxaOrig="8985" w:dyaOrig="12375" w14:anchorId="444E6556">
                <v:shape id="_x0000_i1028" type="#_x0000_t75" style="width:49.05pt;height:67.6pt" o:ole="">
                  <v:imagedata r:id="rId16" o:title="" gain="109227f"/>
                </v:shape>
                <o:OLEObject Type="Embed" ProgID="PBrush" ShapeID="_x0000_i1028" DrawAspect="Content" ObjectID="_1791278300" r:id="rId17"/>
              </w:object>
            </w:r>
          </w:p>
        </w:tc>
      </w:tr>
    </w:tbl>
    <w:p w14:paraId="2836845C" w14:textId="13909C26" w:rsidR="00146712" w:rsidRPr="00303C86" w:rsidRDefault="00377347" w:rsidP="00377347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sz w:val="14"/>
          <w:szCs w:val="14"/>
        </w:rPr>
      </w:pPr>
      <w:r w:rsidRPr="00303C86">
        <w:rPr>
          <w:rFonts w:ascii="Times New Roman" w:hAnsi="Times New Roman" w:cs="Times New Roman"/>
          <w:sz w:val="14"/>
          <w:szCs w:val="14"/>
        </w:rPr>
        <w:t>Крепления для светильника</w:t>
      </w:r>
      <w:r w:rsidR="00EC3341" w:rsidRPr="00303C86">
        <w:rPr>
          <w:rFonts w:ascii="Times New Roman" w:hAnsi="Times New Roman" w:cs="Times New Roman"/>
          <w:sz w:val="14"/>
          <w:szCs w:val="14"/>
        </w:rPr>
        <w:t xml:space="preserve"> (вариант 1 или 2 в зависимости от расположения светильника относительно троса) </w:t>
      </w:r>
    </w:p>
    <w:p w14:paraId="6C423BEE" w14:textId="77777777" w:rsidR="00B95DC9" w:rsidRPr="00303C86" w:rsidRDefault="00B95DC9" w:rsidP="00377347">
      <w:pPr>
        <w:widowControl w:val="0"/>
        <w:tabs>
          <w:tab w:val="left" w:pos="709"/>
        </w:tabs>
        <w:autoSpaceDE w:val="0"/>
        <w:autoSpaceDN w:val="0"/>
        <w:adjustRightInd w:val="0"/>
        <w:spacing w:after="0"/>
        <w:ind w:firstLine="284"/>
        <w:jc w:val="center"/>
        <w:rPr>
          <w:rFonts w:ascii="Times New Roman" w:hAnsi="Times New Roman" w:cs="Times New Roman"/>
          <w:sz w:val="14"/>
          <w:szCs w:val="14"/>
        </w:rPr>
      </w:pPr>
    </w:p>
    <w:p w14:paraId="4E80789D" w14:textId="77777777" w:rsidR="00E83D32" w:rsidRPr="00303C86" w:rsidRDefault="00E83D32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Корпус светильника, гладкая поверхность которого позволяет избежать скопления пыли (бактерий), изготовлен из светотехнического поликарбоната, толщиной 1,5 мм обеспечивает устойчивость к механическим воздействиям при эксплуатации. Поликарбонат является самозатухающим материалом, что обеспечивает пожарную безопасность. </w:t>
      </w:r>
    </w:p>
    <w:p w14:paraId="31A00BE8" w14:textId="294D5546" w:rsidR="00E83D32" w:rsidRPr="00303C86" w:rsidRDefault="00E83D32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Для обеспечения герметичности используются торцевые заглушки, выполненные из резиноподобного материала (С</w:t>
      </w:r>
      <w:r w:rsidR="00F47C00" w:rsidRPr="00303C86">
        <w:rPr>
          <w:rFonts w:ascii="Times New Roman" w:hAnsi="Times New Roman" w:cs="Times New Roman"/>
          <w:noProof/>
          <w:sz w:val="14"/>
          <w:szCs w:val="14"/>
        </w:rPr>
        <w:t>Э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БС), отличающегося высокой эластичностью, прочностью, теплостойкостью,  экологичностью. </w:t>
      </w:r>
    </w:p>
    <w:p w14:paraId="699EFD5A" w14:textId="77777777" w:rsidR="00E221D3" w:rsidRPr="00303C86" w:rsidRDefault="00E8665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Для обеспечения продолжительной эксплуатации и сохранения равномерного освещения при размещении светильников на разных расстояниях от </w:t>
      </w:r>
      <w:r w:rsidR="00E221D3" w:rsidRPr="00303C86">
        <w:rPr>
          <w:rFonts w:ascii="Times New Roman" w:hAnsi="Times New Roman" w:cs="Times New Roman"/>
          <w:noProof/>
          <w:sz w:val="14"/>
          <w:szCs w:val="14"/>
        </w:rPr>
        <w:t>источника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питания</w:t>
      </w:r>
      <w:r w:rsidR="00E221D3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в составе </w:t>
      </w:r>
      <w:r w:rsidR="00E221D3" w:rsidRPr="00303C86">
        <w:rPr>
          <w:rFonts w:ascii="Times New Roman" w:hAnsi="Times New Roman" w:cs="Times New Roman"/>
          <w:noProof/>
          <w:sz w:val="14"/>
          <w:szCs w:val="14"/>
        </w:rPr>
        <w:t>светодиодного модуля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использу</w:t>
      </w:r>
      <w:r w:rsidR="00FC087B" w:rsidRPr="00303C86">
        <w:rPr>
          <w:rFonts w:ascii="Times New Roman" w:hAnsi="Times New Roman" w:cs="Times New Roman"/>
          <w:noProof/>
          <w:sz w:val="14"/>
          <w:szCs w:val="14"/>
        </w:rPr>
        <w:t>е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тся </w:t>
      </w:r>
      <w:r w:rsidR="00FC087B" w:rsidRPr="00303C86">
        <w:rPr>
          <w:rFonts w:ascii="Times New Roman" w:hAnsi="Times New Roman" w:cs="Times New Roman"/>
          <w:noProof/>
          <w:sz w:val="14"/>
          <w:szCs w:val="14"/>
        </w:rPr>
        <w:t xml:space="preserve"> стабилизатор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тока. </w:t>
      </w:r>
    </w:p>
    <w:p w14:paraId="136A4A41" w14:textId="77777777" w:rsidR="00037FBC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При соблюдении условий эксплуатации и номинальном напряжении уменьшение светового потока светильника будет составлять:</w:t>
      </w:r>
    </w:p>
    <w:p w14:paraId="6FAF49F2" w14:textId="77777777" w:rsidR="00037FBC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в течение первого года не более 5% от первоначального;</w:t>
      </w:r>
    </w:p>
    <w:p w14:paraId="32B4BACE" w14:textId="77777777" w:rsidR="00037FBC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в течение второго года не более 10% от первоначального;</w:t>
      </w:r>
    </w:p>
    <w:p w14:paraId="5A6F4E45" w14:textId="77777777" w:rsidR="00037FBC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в течение третьего года не более 15% от первоначального;</w:t>
      </w:r>
    </w:p>
    <w:p w14:paraId="7B1A9A4F" w14:textId="77777777" w:rsidR="00037FBC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в течение четвёртого года не более 20% от первоначального;</w:t>
      </w:r>
    </w:p>
    <w:p w14:paraId="469EC275" w14:textId="77777777" w:rsidR="001507EA" w:rsidRPr="00303C86" w:rsidRDefault="00037FBC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в течение пятого года не более 25% от первоначального.</w:t>
      </w:r>
    </w:p>
    <w:p w14:paraId="5396E2C9" w14:textId="7578B36D" w:rsidR="003373B4" w:rsidRPr="00303C86" w:rsidRDefault="003373B4" w:rsidP="003A3C4E">
      <w:pPr>
        <w:spacing w:after="0" w:line="240" w:lineRule="auto"/>
        <w:ind w:left="142" w:right="197" w:firstLine="284"/>
        <w:jc w:val="center"/>
        <w:rPr>
          <w:rFonts w:ascii="Times New Roman" w:hAnsi="Times New Roman" w:cs="Times New Roman"/>
          <w:noProof/>
          <w:sz w:val="14"/>
          <w:szCs w:val="14"/>
        </w:rPr>
      </w:pPr>
    </w:p>
    <w:p w14:paraId="5E872284" w14:textId="26F35F42" w:rsidR="00B77777" w:rsidRPr="00303C86" w:rsidRDefault="00B77777" w:rsidP="003A3C4E">
      <w:pPr>
        <w:spacing w:after="0" w:line="240" w:lineRule="auto"/>
        <w:ind w:left="113" w:right="57" w:firstLine="284"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КОМПЛЕКТНОСТЬ</w:t>
      </w:r>
    </w:p>
    <w:p w14:paraId="01441892" w14:textId="7C53D4A5" w:rsidR="008C0FBF" w:rsidRPr="00303C86" w:rsidRDefault="008C0FBF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C6F3AC2" w14:textId="28FD6C2B" w:rsidR="008C0FBF" w:rsidRPr="00303C86" w:rsidRDefault="008C0FBF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Светильник</w:t>
      </w:r>
      <w:r w:rsidR="00DA2386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– 1 шт.</w:t>
      </w:r>
    </w:p>
    <w:p w14:paraId="1D2B70C2" w14:textId="6F3068CC" w:rsidR="00F9755D" w:rsidRPr="00303C86" w:rsidRDefault="00F9755D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Комплект креплений – 1 шт.</w:t>
      </w:r>
    </w:p>
    <w:p w14:paraId="422DF447" w14:textId="1E97A979" w:rsidR="008C0FBF" w:rsidRPr="00303C86" w:rsidRDefault="008C0FBF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Паспорт – 1 шт.</w:t>
      </w:r>
    </w:p>
    <w:p w14:paraId="780117ED" w14:textId="35A846D4" w:rsidR="008C0FBF" w:rsidRPr="00303C86" w:rsidRDefault="008C0FBF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Упаковка – 1 шт.</w:t>
      </w:r>
    </w:p>
    <w:p w14:paraId="5CFFD63B" w14:textId="3C556A3B" w:rsidR="00547708" w:rsidRPr="00303C86" w:rsidRDefault="00547708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3EC76C4D" w14:textId="04E1DECF" w:rsidR="001507EA" w:rsidRPr="00303C86" w:rsidRDefault="008C0FBF" w:rsidP="003A3C4E">
      <w:pPr>
        <w:spacing w:after="0" w:line="240" w:lineRule="auto"/>
        <w:ind w:left="113" w:right="57" w:firstLine="284"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П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>ОДГОТОВКА К ЭКСПЛУАТАЦИИ И РЕКОМЕНДАЦИИ ПО ИСПОЛЬЗОВАНИЮ</w:t>
      </w:r>
    </w:p>
    <w:p w14:paraId="0392AB5B" w14:textId="6083F27D" w:rsidR="008C0FBF" w:rsidRPr="00303C86" w:rsidRDefault="008C0FBF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CC46C52" w14:textId="782B7F2A" w:rsidR="001507EA" w:rsidRPr="00303C86" w:rsidRDefault="001507EA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Все работы по монтажу и обслуживанию должны производиться при отключенном напряжении питания, при этом необходимо руководствоваться «Правилами технической эксплуатации электроустановок потребителей»</w:t>
      </w:r>
      <w:r w:rsidR="00DA6A92" w:rsidRPr="00303C86">
        <w:rPr>
          <w:rFonts w:ascii="Times New Roman" w:hAnsi="Times New Roman" w:cs="Times New Roman"/>
          <w:noProof/>
          <w:sz w:val="14"/>
          <w:szCs w:val="14"/>
        </w:rPr>
        <w:t>.</w:t>
      </w:r>
    </w:p>
    <w:p w14:paraId="067C4A5A" w14:textId="69095A37" w:rsidR="001B0024" w:rsidRPr="00303C86" w:rsidRDefault="001507EA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Распакуйте светильник и убедитесь в его целостности. Закрепите светильник на трос</w:t>
      </w:r>
      <w:r w:rsidR="00DA6A92" w:rsidRPr="00303C86">
        <w:rPr>
          <w:rFonts w:ascii="Times New Roman" w:hAnsi="Times New Roman" w:cs="Times New Roman"/>
          <w:noProof/>
          <w:sz w:val="14"/>
          <w:szCs w:val="14"/>
        </w:rPr>
        <w:t xml:space="preserve"> с помощью креплений</w:t>
      </w:r>
      <w:r w:rsidRPr="00303C86">
        <w:rPr>
          <w:rFonts w:ascii="Times New Roman" w:hAnsi="Times New Roman" w:cs="Times New Roman"/>
          <w:noProof/>
          <w:sz w:val="14"/>
          <w:szCs w:val="14"/>
        </w:rPr>
        <w:t>.</w:t>
      </w:r>
      <w:r w:rsidR="001D01D7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</w:p>
    <w:p w14:paraId="693D19E3" w14:textId="27F847A3" w:rsidR="001507EA" w:rsidRPr="00303C86" w:rsidRDefault="001507EA" w:rsidP="003A3C4E">
      <w:pPr>
        <w:spacing w:after="0" w:line="240" w:lineRule="auto"/>
        <w:ind w:left="113" w:right="57" w:firstLine="284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Подключите кабель питания светильника согласно схеме: </w:t>
      </w:r>
    </w:p>
    <w:p w14:paraId="565AE828" w14:textId="0BAD5D3C" w:rsidR="001B0024" w:rsidRPr="00303C86" w:rsidRDefault="003A3C4E" w:rsidP="00640A46">
      <w:pPr>
        <w:spacing w:after="0" w:line="240" w:lineRule="auto"/>
        <w:ind w:left="142" w:right="197" w:firstLine="567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  <w:lang w:eastAsia="ru-RU"/>
        </w:rPr>
        <w:drawing>
          <wp:anchor distT="0" distB="0" distL="114300" distR="114300" simplePos="0" relativeHeight="251658240" behindDoc="0" locked="0" layoutInCell="1" allowOverlap="1" wp14:anchorId="66CA95F4" wp14:editId="2D0F41C7">
            <wp:simplePos x="0" y="0"/>
            <wp:positionH relativeFrom="margin">
              <wp:posOffset>209550</wp:posOffset>
            </wp:positionH>
            <wp:positionV relativeFrom="margin">
              <wp:posOffset>4157980</wp:posOffset>
            </wp:positionV>
            <wp:extent cx="2004060" cy="95694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93B57" w14:textId="2E0B89AC" w:rsidR="001507EA" w:rsidRPr="00303C86" w:rsidRDefault="001507EA" w:rsidP="00DF7717">
      <w:pPr>
        <w:spacing w:after="0" w:line="240" w:lineRule="auto"/>
        <w:ind w:right="197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«</w:t>
      </w:r>
      <w:r w:rsidR="001B0024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+</w:t>
      </w:r>
      <w:r w:rsidR="001B0024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» - коричневый провод</w:t>
      </w:r>
    </w:p>
    <w:p w14:paraId="43B67FA0" w14:textId="6ACD7B78" w:rsidR="001507EA" w:rsidRPr="00303C86" w:rsidRDefault="001507EA" w:rsidP="00DF7717">
      <w:pPr>
        <w:spacing w:after="0" w:line="240" w:lineRule="auto"/>
        <w:ind w:right="197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«</w:t>
      </w:r>
      <w:r w:rsidR="001B0024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-</w:t>
      </w:r>
      <w:r w:rsidR="001B0024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» - синий провод</w:t>
      </w:r>
    </w:p>
    <w:p w14:paraId="4B4B0340" w14:textId="04626281" w:rsidR="001507EA" w:rsidRPr="008868CB" w:rsidRDefault="001507EA" w:rsidP="001507EA">
      <w:pPr>
        <w:widowControl w:val="0"/>
        <w:tabs>
          <w:tab w:val="left" w:pos="0"/>
          <w:tab w:val="left" w:pos="2835"/>
        </w:tabs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0"/>
          <w:szCs w:val="20"/>
        </w:rPr>
      </w:pPr>
    </w:p>
    <w:p w14:paraId="17C89E32" w14:textId="6C99C804" w:rsidR="00712222" w:rsidRPr="008868CB" w:rsidRDefault="00712222" w:rsidP="004C401E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0669A5E1" w14:textId="77777777" w:rsidR="00712222" w:rsidRPr="008868CB" w:rsidRDefault="00712222" w:rsidP="004C401E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1E0D67AE" w14:textId="77777777" w:rsidR="00712222" w:rsidRPr="008868CB" w:rsidRDefault="00712222" w:rsidP="004C401E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034F47DF" w14:textId="77777777" w:rsidR="00712222" w:rsidRPr="008868CB" w:rsidRDefault="00712222" w:rsidP="004C401E">
      <w:pPr>
        <w:spacing w:after="0" w:line="240" w:lineRule="auto"/>
        <w:ind w:right="55" w:firstLine="56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12584BB9" w14:textId="77777777" w:rsidR="003B3A5D" w:rsidRDefault="004C401E" w:rsidP="003B3A5D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b/>
          <w:noProof/>
          <w:sz w:val="14"/>
          <w:szCs w:val="14"/>
          <w:u w:val="single"/>
        </w:rPr>
        <w:t>Внимание!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BE03DC" w:rsidRPr="00303C86">
        <w:rPr>
          <w:rFonts w:ascii="Times New Roman" w:hAnsi="Times New Roman" w:cs="Times New Roman"/>
          <w:noProof/>
          <w:sz w:val="14"/>
          <w:szCs w:val="14"/>
        </w:rPr>
        <w:t>Светильник рассчитан для работы в сети постоянного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BE03DC" w:rsidRPr="00303C86">
        <w:rPr>
          <w:rFonts w:ascii="Times New Roman" w:hAnsi="Times New Roman" w:cs="Times New Roman"/>
          <w:noProof/>
          <w:sz w:val="14"/>
          <w:szCs w:val="14"/>
        </w:rPr>
        <w:t>тока до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50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 xml:space="preserve"> В.</w:t>
      </w:r>
      <w:r w:rsidR="003B3A5D">
        <w:rPr>
          <w:rFonts w:ascii="Times New Roman" w:hAnsi="Times New Roman" w:cs="Times New Roman"/>
          <w:noProof/>
          <w:sz w:val="14"/>
          <w:szCs w:val="14"/>
        </w:rPr>
        <w:t xml:space="preserve"> </w:t>
      </w:r>
    </w:p>
    <w:p w14:paraId="6B8E920C" w14:textId="77FBCF9A" w:rsidR="003B3A5D" w:rsidRPr="00303C86" w:rsidRDefault="003B3A5D" w:rsidP="003B3A5D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Источник света, содержащийся в светильнике, может быть заменен только производителем или его сервисным агентом.</w:t>
      </w:r>
    </w:p>
    <w:p w14:paraId="00788DB0" w14:textId="77777777" w:rsidR="001507EA" w:rsidRPr="00303C86" w:rsidRDefault="004C401E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Не р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>екомендуе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тся устанавливать 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>вблизи нагревател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ьных приборов, 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>на воспламеняемые и легковоспламеняемые материалы.</w:t>
      </w:r>
    </w:p>
    <w:p w14:paraId="2BE03E7A" w14:textId="77777777" w:rsidR="004C401E" w:rsidRPr="00303C86" w:rsidRDefault="004C401E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Рекомендуется прекратить использование светильника, если свечение стало тусклым или начало мигать.</w:t>
      </w:r>
    </w:p>
    <w:p w14:paraId="54C9A83C" w14:textId="77777777" w:rsidR="004C401E" w:rsidRPr="00303C86" w:rsidRDefault="004C401E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Для увеличения срока службы рекомендуется осматривать светильник на предмет загрязнений и механических повреждений не реже 1 раза в год.</w:t>
      </w:r>
    </w:p>
    <w:p w14:paraId="5747E9F0" w14:textId="29B6F58C" w:rsidR="001507EA" w:rsidRPr="006C195E" w:rsidRDefault="001507EA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b/>
          <w:noProof/>
          <w:sz w:val="14"/>
          <w:szCs w:val="14"/>
        </w:rPr>
      </w:pPr>
      <w:r w:rsidRPr="006C195E">
        <w:rPr>
          <w:rFonts w:ascii="Times New Roman" w:hAnsi="Times New Roman" w:cs="Times New Roman"/>
          <w:b/>
          <w:noProof/>
          <w:sz w:val="14"/>
          <w:szCs w:val="14"/>
        </w:rPr>
        <w:t>Мойка светильников водой допускается аппаратами высокого давления с максимальным давлением на выходе из аппарата не выше 70 Бар, при этом не допускается мойка при расположении распылителя (сопла) на расстоянии менее 0,7 м от светильника, не менее 0.8 м от электрических распределительных коробок и гермовводов электрошкафов системы освещения. Направление струи должно быть перпендикулярно оси вращения светильника с допустимым отклонением плюс-минус 30 градусов. Направление струи на места ввода электрических проводов в светильник, электрическую распределительную коробку</w:t>
      </w:r>
      <w:r w:rsidR="00C01B8A" w:rsidRPr="006C195E">
        <w:rPr>
          <w:rFonts w:ascii="Times New Roman" w:hAnsi="Times New Roman" w:cs="Times New Roman"/>
          <w:b/>
          <w:noProof/>
          <w:sz w:val="14"/>
          <w:szCs w:val="14"/>
        </w:rPr>
        <w:t xml:space="preserve"> </w:t>
      </w:r>
      <w:r w:rsidR="009133E7" w:rsidRPr="006C195E">
        <w:rPr>
          <w:rFonts w:ascii="Times New Roman" w:hAnsi="Times New Roman" w:cs="Times New Roman"/>
          <w:b/>
          <w:noProof/>
          <w:sz w:val="14"/>
          <w:szCs w:val="14"/>
        </w:rPr>
        <w:t>-</w:t>
      </w:r>
      <w:r w:rsidRPr="006C195E">
        <w:rPr>
          <w:rFonts w:ascii="Times New Roman" w:hAnsi="Times New Roman" w:cs="Times New Roman"/>
          <w:b/>
          <w:noProof/>
          <w:sz w:val="14"/>
          <w:szCs w:val="14"/>
        </w:rPr>
        <w:t xml:space="preserve"> запрещается.</w:t>
      </w:r>
    </w:p>
    <w:p w14:paraId="65453AAF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lastRenderedPageBreak/>
        <w:t>ТЕХНИКА БЕЗОПАСНОСТИ</w:t>
      </w:r>
    </w:p>
    <w:p w14:paraId="2BE92CFC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B6F781F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b/>
          <w:noProof/>
          <w:sz w:val="14"/>
          <w:szCs w:val="14"/>
          <w:u w:val="single"/>
        </w:rPr>
        <w:t>Внимание!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Перед монтажом и обслуживанием</w:t>
      </w:r>
      <w:r w:rsidR="00DA2386" w:rsidRPr="00303C86">
        <w:rPr>
          <w:rFonts w:ascii="Times New Roman" w:hAnsi="Times New Roman" w:cs="Times New Roman"/>
          <w:noProof/>
          <w:sz w:val="14"/>
          <w:szCs w:val="14"/>
        </w:rPr>
        <w:t xml:space="preserve"> светильника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отключите питание!</w:t>
      </w:r>
    </w:p>
    <w:p w14:paraId="6E5FF60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Монтаж, демонтаж и обслуживание светильника должен производить специалист в области проведения электромонтажных работ.</w:t>
      </w:r>
    </w:p>
    <w:p w14:paraId="726F6B26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Эксплуатация светильника должна производиться вдали от химически активной среды, горючих материалов и легковоспламеняющихся предметов.</w:t>
      </w:r>
    </w:p>
    <w:p w14:paraId="376E7895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Запрещается накрывать светильник теплоизолирующим материалом.</w:t>
      </w:r>
    </w:p>
    <w:p w14:paraId="2414B5A3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Не рекомендуется смотреть непосредственно на включенный светильник. Рабочее положение светильника должно исключать возможность смотреть на источник света с расстояния менее 0,5 м.</w:t>
      </w:r>
    </w:p>
    <w:p w14:paraId="4988E8F5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Светильник нельзя использовать:</w:t>
      </w:r>
    </w:p>
    <w:p w14:paraId="245DE86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при попадании влаги внутрь,</w:t>
      </w:r>
    </w:p>
    <w:p w14:paraId="41AA8D3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при повреждении корпуса, с разбитым или треснувшим стеклом,</w:t>
      </w:r>
    </w:p>
    <w:p w14:paraId="46F94FBA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- при повреждении изоляции питающего провода.</w:t>
      </w:r>
    </w:p>
    <w:p w14:paraId="657461F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При выходе из строя светильника запрещается самостоятельно его вскрывать и ремонтировать. </w:t>
      </w:r>
    </w:p>
    <w:p w14:paraId="0162B184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4240D577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ТРАНСПОРТИРОВКА И ХРАНЕНИЕ</w:t>
      </w:r>
    </w:p>
    <w:p w14:paraId="4C4A1F21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529925A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Условия транспортирования светильников должны соответствовать группе «Ж» ГОСТ 23216-78. Транспортировать в упаковке производителя любым видом транспорта при условии защиты от механических повреждений и непосредственного воздействия атмосферных осадков.</w:t>
      </w:r>
    </w:p>
    <w:p w14:paraId="5847653E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Срок хранения светильника </w:t>
      </w:r>
      <w:r w:rsidR="00094F00" w:rsidRPr="00303C86">
        <w:rPr>
          <w:rFonts w:ascii="Times New Roman" w:hAnsi="Times New Roman" w:cs="Times New Roman"/>
          <w:noProof/>
          <w:sz w:val="14"/>
          <w:szCs w:val="14"/>
        </w:rPr>
        <w:t>-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36 месяцев с момента его изготовления. </w:t>
      </w:r>
    </w:p>
    <w:p w14:paraId="4603DDFB" w14:textId="5B776B66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Светильник должен храниться в отапливаемых и вентилируемых складах, хранилищах с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кондиционированием воздуха, расположенных в любом макроклиматическом районе при температуре от +5 до +40°С и относительной влажности не более 80%. </w:t>
      </w:r>
    </w:p>
    <w:p w14:paraId="1D67B396" w14:textId="77777777" w:rsidR="00712222" w:rsidRPr="00303C86" w:rsidRDefault="00712222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E614D52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УТИЛИЗАЦИЯ</w:t>
      </w:r>
    </w:p>
    <w:p w14:paraId="65E015BC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60AEAA0E" w14:textId="7747CBC3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Светильник, утративший свои потребительские свойства, относится к малоопасным отходам </w:t>
      </w:r>
      <w:r w:rsidR="00094F00" w:rsidRPr="00303C86">
        <w:rPr>
          <w:rFonts w:ascii="Times New Roman" w:hAnsi="Times New Roman" w:cs="Times New Roman"/>
          <w:noProof/>
          <w:sz w:val="14"/>
          <w:szCs w:val="14"/>
        </w:rPr>
        <w:t>-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класс опасности IV (ФЗ №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86 от 24.06.1998 «Об отходах производства и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потребления»). Код по </w:t>
      </w:r>
      <w:hyperlink r:id="rId20" w:history="1">
        <w:r w:rsidRPr="00303C86">
          <w:rPr>
            <w:rFonts w:ascii="Times New Roman" w:hAnsi="Times New Roman" w:cs="Times New Roman"/>
            <w:noProof/>
            <w:sz w:val="14"/>
            <w:szCs w:val="14"/>
          </w:rPr>
          <w:t>Федеральному классификационному каталогу отходов</w:t>
        </w:r>
      </w:hyperlink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4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82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415 01 52 4.</w:t>
      </w:r>
    </w:p>
    <w:p w14:paraId="27BED658" w14:textId="728CDBA9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Светодиодный светильник </w:t>
      </w:r>
      <w:r w:rsidR="000B41B0" w:rsidRPr="00303C86">
        <w:rPr>
          <w:rFonts w:ascii="Times New Roman" w:hAnsi="Times New Roman" w:cs="Times New Roman"/>
          <w:noProof/>
          <w:sz w:val="14"/>
          <w:szCs w:val="14"/>
        </w:rPr>
        <w:t>серии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0B41B0" w:rsidRPr="00303C86">
        <w:rPr>
          <w:rFonts w:ascii="Times New Roman" w:hAnsi="Times New Roman" w:cs="Times New Roman"/>
          <w:noProof/>
          <w:sz w:val="14"/>
          <w:szCs w:val="14"/>
        </w:rPr>
        <w:t>СК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не имеет в своем составе вредных веществ, при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его утилизации не используются химические методы, а для процесса сортировки не</w:t>
      </w:r>
      <w:r w:rsidR="00F93F72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Pr="00303C86">
        <w:rPr>
          <w:rFonts w:ascii="Times New Roman" w:hAnsi="Times New Roman" w:cs="Times New Roman"/>
          <w:noProof/>
          <w:sz w:val="14"/>
          <w:szCs w:val="14"/>
        </w:rPr>
        <w:t>требуются специальные индивидуальные средства защиты. Порядок утилизации проходит по традиционному принципу переработки твердых бытовых отходов специализированными компаниями.</w:t>
      </w:r>
    </w:p>
    <w:p w14:paraId="5F31C017" w14:textId="77777777" w:rsidR="00547708" w:rsidRPr="00303C86" w:rsidRDefault="00547708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148AA6AA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ГАРАНТИЙНЫЕ ОБЯЗАТЕЛЬСТВА</w:t>
      </w:r>
    </w:p>
    <w:p w14:paraId="262895C3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7E0610AF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Гарантийный срок эксплуатации составляет не менее 24 месяцев со дня продажи изделия (при условии соблюдения вышеописанных правил эксплуатации). </w:t>
      </w:r>
    </w:p>
    <w:p w14:paraId="49BB0847" w14:textId="77777777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Не подлежит замене изделие, имеющее видимые механические повреждения, вышедшее из строя в результате попадания внутрь корпуса посторонних предметов, жидкостей, других материалов и веществ, не предназначенных для контакта с электротехнической продукцией.</w:t>
      </w:r>
    </w:p>
    <w:p w14:paraId="27396BA1" w14:textId="77777777" w:rsidR="00547708" w:rsidRPr="00303C86" w:rsidRDefault="00547708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5611D7FC" w14:textId="35C3D609" w:rsidR="0096112B" w:rsidRPr="00303C86" w:rsidRDefault="00FD29B2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СВИДЕТЕЛЬСТВО О ПРИЕМКЕ</w:t>
      </w:r>
    </w:p>
    <w:p w14:paraId="0AFABE2E" w14:textId="77777777" w:rsidR="00FD29B2" w:rsidRPr="00303C86" w:rsidRDefault="00FD29B2" w:rsidP="003A3C4E">
      <w:pPr>
        <w:spacing w:after="0" w:line="240" w:lineRule="auto"/>
        <w:ind w:left="113" w:right="57" w:firstLine="284"/>
        <w:contextualSpacing/>
        <w:jc w:val="center"/>
        <w:rPr>
          <w:rFonts w:ascii="Times New Roman" w:hAnsi="Times New Roman" w:cs="Times New Roman"/>
          <w:noProof/>
          <w:sz w:val="14"/>
          <w:szCs w:val="14"/>
        </w:rPr>
      </w:pPr>
    </w:p>
    <w:p w14:paraId="6E0BA91B" w14:textId="77777777" w:rsidR="00E65DBF" w:rsidRPr="00303C86" w:rsidRDefault="00FD29B2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Светильник изготовлен в соответствии с ТУ 27.40.39-001-66766442-2024 «Светильники светодиодные стационарные серий СН, СК, СКСНн, СТн» и признан годным к эксплуатации. </w:t>
      </w:r>
    </w:p>
    <w:p w14:paraId="5F0A0835" w14:textId="5DE9D134" w:rsidR="00FD29B2" w:rsidRPr="00303C86" w:rsidRDefault="00FD29B2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Светильник сертифицирован.</w:t>
      </w:r>
    </w:p>
    <w:p w14:paraId="0597C37B" w14:textId="5CB3AB6E" w:rsidR="0096112B" w:rsidRPr="00303C86" w:rsidRDefault="00FD29B2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Изготовитель: </w:t>
      </w:r>
      <w:r w:rsidR="0096112B" w:rsidRPr="00303C86">
        <w:rPr>
          <w:rFonts w:ascii="Times New Roman" w:hAnsi="Times New Roman" w:cs="Times New Roman"/>
          <w:noProof/>
          <w:sz w:val="14"/>
          <w:szCs w:val="14"/>
        </w:rPr>
        <w:t>ООО «Техносвет»</w:t>
      </w:r>
    </w:p>
    <w:p w14:paraId="7EA7A16B" w14:textId="403BA6D8" w:rsidR="0096112B" w:rsidRPr="00303C86" w:rsidRDefault="0096112B" w:rsidP="003A3C4E">
      <w:pPr>
        <w:spacing w:after="0" w:line="240" w:lineRule="auto"/>
        <w:ind w:left="113" w:right="57" w:firstLine="284"/>
        <w:contextualSpacing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Адрес </w:t>
      </w:r>
      <w:r w:rsidR="002005C8" w:rsidRPr="00303C86">
        <w:rPr>
          <w:rFonts w:ascii="Times New Roman" w:hAnsi="Times New Roman" w:cs="Times New Roman"/>
          <w:noProof/>
          <w:sz w:val="14"/>
          <w:szCs w:val="14"/>
        </w:rPr>
        <w:t>изготовителя</w:t>
      </w:r>
      <w:r w:rsidRPr="00303C86">
        <w:rPr>
          <w:rFonts w:ascii="Times New Roman" w:hAnsi="Times New Roman" w:cs="Times New Roman"/>
          <w:noProof/>
          <w:sz w:val="14"/>
          <w:szCs w:val="14"/>
        </w:rPr>
        <w:t>:</w:t>
      </w:r>
      <w:r w:rsidR="002005C8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D433AF" w:rsidRPr="00303C86">
        <w:rPr>
          <w:rFonts w:ascii="Times New Roman" w:hAnsi="Times New Roman" w:cs="Times New Roman"/>
          <w:noProof/>
          <w:sz w:val="14"/>
          <w:szCs w:val="14"/>
        </w:rPr>
        <w:t>Россия, 16260</w:t>
      </w:r>
      <w:r w:rsidR="00DF6E27" w:rsidRPr="00303C86">
        <w:rPr>
          <w:rFonts w:ascii="Times New Roman" w:hAnsi="Times New Roman" w:cs="Times New Roman"/>
          <w:noProof/>
          <w:sz w:val="14"/>
          <w:szCs w:val="14"/>
        </w:rPr>
        <w:t>8</w:t>
      </w:r>
      <w:r w:rsidRPr="00303C86">
        <w:rPr>
          <w:rFonts w:ascii="Times New Roman" w:hAnsi="Times New Roman" w:cs="Times New Roman"/>
          <w:noProof/>
          <w:sz w:val="14"/>
          <w:szCs w:val="14"/>
        </w:rPr>
        <w:t>, Вологодская об</w:t>
      </w:r>
      <w:r w:rsidR="00BF293A" w:rsidRPr="00303C86">
        <w:rPr>
          <w:rFonts w:ascii="Times New Roman" w:hAnsi="Times New Roman" w:cs="Times New Roman"/>
          <w:noProof/>
          <w:sz w:val="14"/>
          <w:szCs w:val="14"/>
        </w:rPr>
        <w:t>л.</w:t>
      </w:r>
      <w:r w:rsidRPr="00303C86">
        <w:rPr>
          <w:rFonts w:ascii="Times New Roman" w:hAnsi="Times New Roman" w:cs="Times New Roman"/>
          <w:noProof/>
          <w:sz w:val="14"/>
          <w:szCs w:val="14"/>
        </w:rPr>
        <w:t>, г. Череповец, пр</w:t>
      </w:r>
      <w:r w:rsidR="00BF293A" w:rsidRPr="00303C86">
        <w:rPr>
          <w:rFonts w:ascii="Times New Roman" w:hAnsi="Times New Roman" w:cs="Times New Roman"/>
          <w:noProof/>
          <w:sz w:val="14"/>
          <w:szCs w:val="14"/>
        </w:rPr>
        <w:t>-</w:t>
      </w:r>
      <w:r w:rsidRPr="00303C86">
        <w:rPr>
          <w:rFonts w:ascii="Times New Roman" w:hAnsi="Times New Roman" w:cs="Times New Roman"/>
          <w:noProof/>
          <w:sz w:val="14"/>
          <w:szCs w:val="14"/>
        </w:rPr>
        <w:t>т Победы, д. 85</w:t>
      </w:r>
      <w:r w:rsidR="00D433AF" w:rsidRPr="00303C86">
        <w:rPr>
          <w:rFonts w:ascii="Times New Roman" w:hAnsi="Times New Roman" w:cs="Times New Roman"/>
          <w:noProof/>
          <w:sz w:val="14"/>
          <w:szCs w:val="14"/>
        </w:rPr>
        <w:t xml:space="preserve"> «</w:t>
      </w:r>
      <w:r w:rsidRPr="00303C86">
        <w:rPr>
          <w:rFonts w:ascii="Times New Roman" w:hAnsi="Times New Roman" w:cs="Times New Roman"/>
          <w:noProof/>
          <w:sz w:val="14"/>
          <w:szCs w:val="14"/>
        </w:rPr>
        <w:t>Д</w:t>
      </w:r>
      <w:r w:rsidR="00D433AF" w:rsidRPr="00303C86">
        <w:rPr>
          <w:rFonts w:ascii="Times New Roman" w:hAnsi="Times New Roman" w:cs="Times New Roman"/>
          <w:noProof/>
          <w:sz w:val="14"/>
          <w:szCs w:val="14"/>
        </w:rPr>
        <w:t>»</w:t>
      </w: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, оф. </w:t>
      </w:r>
      <w:r w:rsidR="005F5810" w:rsidRPr="00303C86">
        <w:rPr>
          <w:rFonts w:ascii="Times New Roman" w:hAnsi="Times New Roman" w:cs="Times New Roman"/>
          <w:noProof/>
          <w:sz w:val="14"/>
          <w:szCs w:val="14"/>
        </w:rPr>
        <w:t>2</w:t>
      </w:r>
    </w:p>
    <w:p w14:paraId="175FE8E7" w14:textId="77777777" w:rsidR="001739D8" w:rsidRDefault="001739D8" w:rsidP="001739D8">
      <w:pPr>
        <w:spacing w:after="0" w:line="240" w:lineRule="auto"/>
        <w:ind w:right="57"/>
        <w:jc w:val="both"/>
        <w:rPr>
          <w:rFonts w:ascii="Times New Roman" w:hAnsi="Times New Roman" w:cs="Times New Roman"/>
          <w:noProof/>
          <w:sz w:val="20"/>
          <w:szCs w:val="20"/>
        </w:rPr>
      </w:pPr>
    </w:p>
    <w:p w14:paraId="6249A4C3" w14:textId="68C38193" w:rsidR="001507EA" w:rsidRPr="00303C86" w:rsidRDefault="002005C8" w:rsidP="001739D8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Д</w:t>
      </w:r>
      <w:r w:rsidR="001507EA" w:rsidRPr="00303C86">
        <w:rPr>
          <w:rFonts w:ascii="Times New Roman" w:hAnsi="Times New Roman" w:cs="Times New Roman"/>
          <w:noProof/>
          <w:sz w:val="14"/>
          <w:szCs w:val="14"/>
        </w:rPr>
        <w:t xml:space="preserve">ата изготовления: </w:t>
      </w:r>
      <w:r w:rsidR="00673AF5"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  <w:r w:rsidR="00673AF5" w:rsidRPr="00303C86">
        <w:rPr>
          <w:rFonts w:ascii="Times New Roman" w:hAnsi="Times New Roman" w:cs="Times New Roman"/>
          <w:noProof/>
          <w:sz w:val="14"/>
          <w:szCs w:val="14"/>
          <w:u w:val="single"/>
        </w:rPr>
        <w:t xml:space="preserve">      </w:t>
      </w:r>
      <w:r w:rsidR="00AE7B9E">
        <w:rPr>
          <w:rFonts w:ascii="Times New Roman" w:hAnsi="Times New Roman" w:cs="Times New Roman"/>
          <w:noProof/>
          <w:sz w:val="14"/>
          <w:szCs w:val="14"/>
          <w:u w:val="single"/>
        </w:rPr>
        <w:t xml:space="preserve">                  </w:t>
      </w:r>
      <w:r w:rsidR="00673AF5" w:rsidRPr="00303C86">
        <w:rPr>
          <w:rFonts w:ascii="Times New Roman" w:hAnsi="Times New Roman" w:cs="Times New Roman"/>
          <w:noProof/>
          <w:sz w:val="14"/>
          <w:szCs w:val="14"/>
          <w:u w:val="single"/>
        </w:rPr>
        <w:t xml:space="preserve">             </w:t>
      </w:r>
      <w:r w:rsidR="00673AF5" w:rsidRPr="00303C86">
        <w:rPr>
          <w:rFonts w:ascii="Times New Roman" w:hAnsi="Times New Roman" w:cs="Times New Roman"/>
          <w:noProof/>
          <w:color w:val="FFFFFF" w:themeColor="background1"/>
          <w:sz w:val="14"/>
          <w:szCs w:val="14"/>
          <w:u w:val="single"/>
        </w:rPr>
        <w:t>.</w:t>
      </w:r>
    </w:p>
    <w:p w14:paraId="33765CDA" w14:textId="77777777" w:rsidR="001507EA" w:rsidRPr="00303C86" w:rsidRDefault="001507EA" w:rsidP="00640A46">
      <w:pPr>
        <w:spacing w:after="0" w:line="240" w:lineRule="auto"/>
        <w:ind w:left="142" w:right="197" w:firstLine="567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5ED4EFD5" w14:textId="77777777" w:rsidR="001507EA" w:rsidRPr="00303C86" w:rsidRDefault="001507EA" w:rsidP="00640A46">
      <w:pPr>
        <w:spacing w:after="0" w:line="240" w:lineRule="auto"/>
        <w:ind w:left="142" w:right="197" w:firstLine="567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Отметка ОТК _________________</w:t>
      </w:r>
    </w:p>
    <w:p w14:paraId="1F49D3B1" w14:textId="77777777" w:rsidR="001507EA" w:rsidRPr="00303C86" w:rsidRDefault="001507EA" w:rsidP="00640A46">
      <w:pPr>
        <w:spacing w:after="0" w:line="240" w:lineRule="auto"/>
        <w:ind w:left="142" w:right="197" w:firstLine="567"/>
        <w:jc w:val="both"/>
        <w:rPr>
          <w:rFonts w:ascii="Times New Roman" w:hAnsi="Times New Roman" w:cs="Times New Roman"/>
          <w:noProof/>
          <w:sz w:val="14"/>
          <w:szCs w:val="14"/>
        </w:rPr>
      </w:pPr>
    </w:p>
    <w:p w14:paraId="2C34F6E0" w14:textId="5679BB5C" w:rsidR="002005C8" w:rsidRPr="00303C86" w:rsidRDefault="002005C8" w:rsidP="002005C8">
      <w:pPr>
        <w:spacing w:after="0" w:line="240" w:lineRule="auto"/>
        <w:ind w:left="113" w:right="57" w:firstLine="567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Дата продажи _____________________________________________________ </w:t>
      </w:r>
    </w:p>
    <w:p w14:paraId="35D96DBE" w14:textId="77777777" w:rsidR="002005C8" w:rsidRPr="00303C86" w:rsidRDefault="002005C8" w:rsidP="002005C8">
      <w:pPr>
        <w:spacing w:after="0" w:line="240" w:lineRule="auto"/>
        <w:ind w:left="113" w:right="57" w:firstLine="567"/>
        <w:rPr>
          <w:rFonts w:ascii="Times New Roman" w:hAnsi="Times New Roman" w:cs="Times New Roman"/>
          <w:noProof/>
          <w:sz w:val="14"/>
          <w:szCs w:val="14"/>
        </w:rPr>
      </w:pPr>
    </w:p>
    <w:p w14:paraId="3A8F5A57" w14:textId="5B5ED9FC" w:rsidR="002005C8" w:rsidRPr="00303C86" w:rsidRDefault="002005C8" w:rsidP="002005C8">
      <w:pPr>
        <w:spacing w:after="0" w:line="240" w:lineRule="auto"/>
        <w:ind w:left="113" w:right="57" w:firstLine="567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                                                                                  Штамп магазина </w:t>
      </w:r>
    </w:p>
    <w:p w14:paraId="3E06ACD1" w14:textId="19037274" w:rsidR="002005C8" w:rsidRPr="00303C86" w:rsidRDefault="002005C8" w:rsidP="002005C8">
      <w:pPr>
        <w:spacing w:after="0" w:line="240" w:lineRule="auto"/>
        <w:ind w:left="113" w:right="57" w:firstLine="29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________________________________________________________________</w:t>
      </w:r>
      <w:r w:rsidR="001739D8">
        <w:rPr>
          <w:rFonts w:ascii="Times New Roman" w:hAnsi="Times New Roman" w:cs="Times New Roman"/>
          <w:noProof/>
          <w:sz w:val="14"/>
          <w:szCs w:val="14"/>
        </w:rPr>
        <w:t>______________________________</w:t>
      </w:r>
      <w:r w:rsidRPr="00303C86">
        <w:rPr>
          <w:rFonts w:ascii="Times New Roman" w:hAnsi="Times New Roman" w:cs="Times New Roman"/>
          <w:noProof/>
          <w:sz w:val="14"/>
          <w:szCs w:val="14"/>
        </w:rPr>
        <w:t>______</w:t>
      </w:r>
    </w:p>
    <w:p w14:paraId="11FF8B8D" w14:textId="77777777" w:rsidR="002005C8" w:rsidRPr="00303C86" w:rsidRDefault="002005C8" w:rsidP="001739D8">
      <w:pPr>
        <w:spacing w:after="0" w:line="240" w:lineRule="auto"/>
        <w:ind w:left="113" w:right="57" w:firstLine="596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Более подробную информацию Вы можете найти на нашем сайте </w:t>
      </w:r>
      <w:hyperlink r:id="rId21" w:history="1">
        <w:r w:rsidRPr="00303C86">
          <w:rPr>
            <w:rStyle w:val="a6"/>
            <w:rFonts w:ascii="Times New Roman" w:hAnsi="Times New Roman" w:cs="Times New Roman"/>
            <w:noProof/>
            <w:sz w:val="14"/>
            <w:szCs w:val="14"/>
          </w:rPr>
          <w:t>www.ntp-ts.ru</w:t>
        </w:r>
      </w:hyperlink>
      <w:r w:rsidRPr="00303C86">
        <w:rPr>
          <w:rFonts w:ascii="Times New Roman" w:hAnsi="Times New Roman" w:cs="Times New Roman"/>
          <w:noProof/>
          <w:sz w:val="14"/>
          <w:szCs w:val="14"/>
        </w:rPr>
        <w:t xml:space="preserve"> </w:t>
      </w:r>
    </w:p>
    <w:p w14:paraId="7E87CDB2" w14:textId="06822371" w:rsidR="002005C8" w:rsidRPr="00303C86" w:rsidRDefault="002005C8" w:rsidP="001739D8">
      <w:pPr>
        <w:spacing w:after="0" w:line="240" w:lineRule="auto"/>
        <w:ind w:left="113" w:right="57" w:firstLine="596"/>
        <w:jc w:val="both"/>
        <w:rPr>
          <w:rFonts w:ascii="Times New Roman" w:hAnsi="Times New Roman" w:cs="Times New Roman"/>
          <w:noProof/>
          <w:sz w:val="14"/>
          <w:szCs w:val="14"/>
        </w:rPr>
      </w:pPr>
      <w:r w:rsidRPr="00303C86">
        <w:rPr>
          <w:rFonts w:ascii="Times New Roman" w:hAnsi="Times New Roman" w:cs="Times New Roman"/>
          <w:noProof/>
          <w:sz w:val="14"/>
          <w:szCs w:val="14"/>
        </w:rPr>
        <w:t>Телефон +7 (8202) 490-111, электронная почта: info@</w:t>
      </w:r>
      <w:r w:rsidR="00777FE0">
        <w:rPr>
          <w:rFonts w:ascii="Times New Roman" w:hAnsi="Times New Roman" w:cs="Times New Roman"/>
          <w:noProof/>
          <w:sz w:val="14"/>
          <w:szCs w:val="14"/>
          <w:lang w:val="en-US"/>
        </w:rPr>
        <w:t>tn</w:t>
      </w:r>
      <w:r w:rsidR="00777FE0" w:rsidRPr="00777FE0">
        <w:rPr>
          <w:rFonts w:ascii="Times New Roman" w:hAnsi="Times New Roman" w:cs="Times New Roman"/>
          <w:noProof/>
          <w:sz w:val="14"/>
          <w:szCs w:val="14"/>
        </w:rPr>
        <w:t>-</w:t>
      </w:r>
      <w:r w:rsidR="00777FE0">
        <w:rPr>
          <w:rFonts w:ascii="Times New Roman" w:hAnsi="Times New Roman" w:cs="Times New Roman"/>
          <w:noProof/>
          <w:sz w:val="14"/>
          <w:szCs w:val="14"/>
          <w:lang w:val="en-US"/>
        </w:rPr>
        <w:t>svet</w:t>
      </w:r>
      <w:r w:rsidRPr="00303C86">
        <w:rPr>
          <w:rFonts w:ascii="Times New Roman" w:hAnsi="Times New Roman" w:cs="Times New Roman"/>
          <w:noProof/>
          <w:sz w:val="14"/>
          <w:szCs w:val="14"/>
        </w:rPr>
        <w:t>.ru</w:t>
      </w:r>
    </w:p>
    <w:sectPr w:rsidR="002005C8" w:rsidRPr="00303C86" w:rsidSect="00BC09EC">
      <w:footerReference w:type="even" r:id="rId22"/>
      <w:footerReference w:type="default" r:id="rId23"/>
      <w:pgSz w:w="8419" w:h="11906" w:orient="landscape"/>
      <w:pgMar w:top="568" w:right="567" w:bottom="426" w:left="567" w:header="709" w:footer="709" w:gutter="0"/>
      <w:pgBorders w:offsetFrom="page">
        <w:top w:val="single" w:sz="4" w:space="18" w:color="auto"/>
        <w:left w:val="single" w:sz="4" w:space="18" w:color="auto"/>
        <w:bottom w:val="single" w:sz="4" w:space="18" w:color="auto"/>
        <w:right w:val="single" w:sz="4" w:space="18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12B00" w14:textId="77777777" w:rsidR="000A23DF" w:rsidRDefault="000A23DF" w:rsidP="002F7164">
      <w:pPr>
        <w:spacing w:after="0" w:line="240" w:lineRule="auto"/>
      </w:pPr>
      <w:r>
        <w:separator/>
      </w:r>
    </w:p>
  </w:endnote>
  <w:endnote w:type="continuationSeparator" w:id="0">
    <w:p w14:paraId="2EA3D9B4" w14:textId="77777777" w:rsidR="000A23DF" w:rsidRDefault="000A23DF" w:rsidP="002F7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2228647"/>
      <w:docPartObj>
        <w:docPartGallery w:val="Page Numbers (Bottom of Page)"/>
        <w:docPartUnique/>
      </w:docPartObj>
    </w:sdtPr>
    <w:sdtEndPr/>
    <w:sdtContent>
      <w:p w14:paraId="69B49F27" w14:textId="7AC5AAAA" w:rsidR="00D270B0" w:rsidRDefault="00D270B0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CF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4008312"/>
      <w:docPartObj>
        <w:docPartGallery w:val="Page Numbers (Bottom of Page)"/>
        <w:docPartUnique/>
      </w:docPartObj>
    </w:sdtPr>
    <w:sdtEndPr/>
    <w:sdtContent>
      <w:p w14:paraId="32C20504" w14:textId="53DE9DCA" w:rsidR="00D270B0" w:rsidRDefault="00D270B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4CF3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187BC" w14:textId="77777777" w:rsidR="000A23DF" w:rsidRDefault="000A23DF" w:rsidP="002F7164">
      <w:pPr>
        <w:spacing w:after="0" w:line="240" w:lineRule="auto"/>
      </w:pPr>
      <w:r>
        <w:separator/>
      </w:r>
    </w:p>
  </w:footnote>
  <w:footnote w:type="continuationSeparator" w:id="0">
    <w:p w14:paraId="5B71A944" w14:textId="77777777" w:rsidR="000A23DF" w:rsidRDefault="000A23DF" w:rsidP="002F7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evenAndOddHeaders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880"/>
    <w:rsid w:val="000000E2"/>
    <w:rsid w:val="00005F52"/>
    <w:rsid w:val="00010999"/>
    <w:rsid w:val="000119B5"/>
    <w:rsid w:val="00011FE0"/>
    <w:rsid w:val="00016C7E"/>
    <w:rsid w:val="0002130A"/>
    <w:rsid w:val="00022504"/>
    <w:rsid w:val="00030AF9"/>
    <w:rsid w:val="0003273B"/>
    <w:rsid w:val="00037916"/>
    <w:rsid w:val="00037FBC"/>
    <w:rsid w:val="00045485"/>
    <w:rsid w:val="00055D5B"/>
    <w:rsid w:val="000639FD"/>
    <w:rsid w:val="00075483"/>
    <w:rsid w:val="000848F4"/>
    <w:rsid w:val="00085D63"/>
    <w:rsid w:val="00094F00"/>
    <w:rsid w:val="000A0B27"/>
    <w:rsid w:val="000A1414"/>
    <w:rsid w:val="000A23DF"/>
    <w:rsid w:val="000A3D2B"/>
    <w:rsid w:val="000B41B0"/>
    <w:rsid w:val="000D3A64"/>
    <w:rsid w:val="000D3B5C"/>
    <w:rsid w:val="000D7E50"/>
    <w:rsid w:val="000E0E98"/>
    <w:rsid w:val="000F28E8"/>
    <w:rsid w:val="00102B76"/>
    <w:rsid w:val="00113A09"/>
    <w:rsid w:val="00114B34"/>
    <w:rsid w:val="001313B7"/>
    <w:rsid w:val="00133314"/>
    <w:rsid w:val="00133BD8"/>
    <w:rsid w:val="00135E2B"/>
    <w:rsid w:val="00137E60"/>
    <w:rsid w:val="0014045D"/>
    <w:rsid w:val="001438D6"/>
    <w:rsid w:val="00146712"/>
    <w:rsid w:val="001505EA"/>
    <w:rsid w:val="001507EA"/>
    <w:rsid w:val="00156997"/>
    <w:rsid w:val="00157163"/>
    <w:rsid w:val="0016262B"/>
    <w:rsid w:val="00163971"/>
    <w:rsid w:val="001655F1"/>
    <w:rsid w:val="00170CED"/>
    <w:rsid w:val="00171623"/>
    <w:rsid w:val="001739D8"/>
    <w:rsid w:val="0018462B"/>
    <w:rsid w:val="00184D0C"/>
    <w:rsid w:val="001A2F8E"/>
    <w:rsid w:val="001A363C"/>
    <w:rsid w:val="001A3B5D"/>
    <w:rsid w:val="001A6C5C"/>
    <w:rsid w:val="001A769F"/>
    <w:rsid w:val="001B0024"/>
    <w:rsid w:val="001B5FB9"/>
    <w:rsid w:val="001C465F"/>
    <w:rsid w:val="001D01D7"/>
    <w:rsid w:val="001E1712"/>
    <w:rsid w:val="001F7E3F"/>
    <w:rsid w:val="002005C8"/>
    <w:rsid w:val="0020307E"/>
    <w:rsid w:val="00203587"/>
    <w:rsid w:val="002040E6"/>
    <w:rsid w:val="00214D60"/>
    <w:rsid w:val="00225003"/>
    <w:rsid w:val="002406BA"/>
    <w:rsid w:val="002605E8"/>
    <w:rsid w:val="002708AC"/>
    <w:rsid w:val="00270FCD"/>
    <w:rsid w:val="00275CA4"/>
    <w:rsid w:val="002855C4"/>
    <w:rsid w:val="00285F91"/>
    <w:rsid w:val="002A5784"/>
    <w:rsid w:val="002B1189"/>
    <w:rsid w:val="002B2DDD"/>
    <w:rsid w:val="002C267B"/>
    <w:rsid w:val="002C5363"/>
    <w:rsid w:val="002D4270"/>
    <w:rsid w:val="002E0B54"/>
    <w:rsid w:val="002E2AC1"/>
    <w:rsid w:val="002F45AD"/>
    <w:rsid w:val="002F7164"/>
    <w:rsid w:val="00303C86"/>
    <w:rsid w:val="0030773F"/>
    <w:rsid w:val="003077CD"/>
    <w:rsid w:val="00311F30"/>
    <w:rsid w:val="0031250E"/>
    <w:rsid w:val="003164D3"/>
    <w:rsid w:val="0032581E"/>
    <w:rsid w:val="0033078A"/>
    <w:rsid w:val="00336331"/>
    <w:rsid w:val="003373B4"/>
    <w:rsid w:val="003500A2"/>
    <w:rsid w:val="00355F51"/>
    <w:rsid w:val="00364372"/>
    <w:rsid w:val="00365618"/>
    <w:rsid w:val="0037210E"/>
    <w:rsid w:val="00377347"/>
    <w:rsid w:val="003775DD"/>
    <w:rsid w:val="00381980"/>
    <w:rsid w:val="0038252F"/>
    <w:rsid w:val="003860AD"/>
    <w:rsid w:val="00386FE7"/>
    <w:rsid w:val="00396963"/>
    <w:rsid w:val="00397432"/>
    <w:rsid w:val="003A24AF"/>
    <w:rsid w:val="003A324F"/>
    <w:rsid w:val="003A3C4E"/>
    <w:rsid w:val="003A4F1B"/>
    <w:rsid w:val="003A6585"/>
    <w:rsid w:val="003A7F56"/>
    <w:rsid w:val="003B3A5D"/>
    <w:rsid w:val="003B5992"/>
    <w:rsid w:val="003D2485"/>
    <w:rsid w:val="003D494C"/>
    <w:rsid w:val="003F2B99"/>
    <w:rsid w:val="003F6320"/>
    <w:rsid w:val="003F6B98"/>
    <w:rsid w:val="00431098"/>
    <w:rsid w:val="00434BF7"/>
    <w:rsid w:val="00453306"/>
    <w:rsid w:val="0045454C"/>
    <w:rsid w:val="0046023F"/>
    <w:rsid w:val="004625BA"/>
    <w:rsid w:val="004739AE"/>
    <w:rsid w:val="0048355A"/>
    <w:rsid w:val="00483D15"/>
    <w:rsid w:val="00487BA1"/>
    <w:rsid w:val="004A03E7"/>
    <w:rsid w:val="004A4BA2"/>
    <w:rsid w:val="004A6810"/>
    <w:rsid w:val="004B5AC6"/>
    <w:rsid w:val="004C1963"/>
    <w:rsid w:val="004C401E"/>
    <w:rsid w:val="004C61D3"/>
    <w:rsid w:val="004D3A45"/>
    <w:rsid w:val="004D6B5A"/>
    <w:rsid w:val="004E0C29"/>
    <w:rsid w:val="004E1DF3"/>
    <w:rsid w:val="004E4D8B"/>
    <w:rsid w:val="004F4486"/>
    <w:rsid w:val="004F7620"/>
    <w:rsid w:val="005063BD"/>
    <w:rsid w:val="00506694"/>
    <w:rsid w:val="00515DC1"/>
    <w:rsid w:val="005167A2"/>
    <w:rsid w:val="005203EC"/>
    <w:rsid w:val="0052624D"/>
    <w:rsid w:val="00530814"/>
    <w:rsid w:val="00540B9B"/>
    <w:rsid w:val="00546158"/>
    <w:rsid w:val="00547708"/>
    <w:rsid w:val="00560B37"/>
    <w:rsid w:val="005658D4"/>
    <w:rsid w:val="00573DAB"/>
    <w:rsid w:val="00577001"/>
    <w:rsid w:val="00581573"/>
    <w:rsid w:val="00593C40"/>
    <w:rsid w:val="0059549B"/>
    <w:rsid w:val="005A0602"/>
    <w:rsid w:val="005A1FAE"/>
    <w:rsid w:val="005A3E8A"/>
    <w:rsid w:val="005A63FC"/>
    <w:rsid w:val="005B2FA2"/>
    <w:rsid w:val="005B3212"/>
    <w:rsid w:val="005B5642"/>
    <w:rsid w:val="005B5C38"/>
    <w:rsid w:val="005E58D1"/>
    <w:rsid w:val="005E6569"/>
    <w:rsid w:val="005F5810"/>
    <w:rsid w:val="00604519"/>
    <w:rsid w:val="00604AF3"/>
    <w:rsid w:val="006174F4"/>
    <w:rsid w:val="00621B0A"/>
    <w:rsid w:val="00622280"/>
    <w:rsid w:val="00625B40"/>
    <w:rsid w:val="00625DFA"/>
    <w:rsid w:val="00627C10"/>
    <w:rsid w:val="00627E6C"/>
    <w:rsid w:val="00631B6F"/>
    <w:rsid w:val="00640A46"/>
    <w:rsid w:val="00644CD2"/>
    <w:rsid w:val="00657388"/>
    <w:rsid w:val="00671447"/>
    <w:rsid w:val="006718A5"/>
    <w:rsid w:val="00672F58"/>
    <w:rsid w:val="00673AF5"/>
    <w:rsid w:val="00674723"/>
    <w:rsid w:val="00683B09"/>
    <w:rsid w:val="0068561C"/>
    <w:rsid w:val="006909B2"/>
    <w:rsid w:val="0069238A"/>
    <w:rsid w:val="00694BFF"/>
    <w:rsid w:val="006B0B71"/>
    <w:rsid w:val="006B179A"/>
    <w:rsid w:val="006B284B"/>
    <w:rsid w:val="006B3AD7"/>
    <w:rsid w:val="006C195E"/>
    <w:rsid w:val="006D2AAF"/>
    <w:rsid w:val="006D3320"/>
    <w:rsid w:val="006D493C"/>
    <w:rsid w:val="006F2BF9"/>
    <w:rsid w:val="00712222"/>
    <w:rsid w:val="00714793"/>
    <w:rsid w:val="00717B89"/>
    <w:rsid w:val="007207AE"/>
    <w:rsid w:val="00721E74"/>
    <w:rsid w:val="007246DB"/>
    <w:rsid w:val="00725551"/>
    <w:rsid w:val="0073387E"/>
    <w:rsid w:val="00736752"/>
    <w:rsid w:val="0073799C"/>
    <w:rsid w:val="00750C0D"/>
    <w:rsid w:val="00751ED3"/>
    <w:rsid w:val="00754350"/>
    <w:rsid w:val="00756B37"/>
    <w:rsid w:val="007628BE"/>
    <w:rsid w:val="00763C28"/>
    <w:rsid w:val="00777FE0"/>
    <w:rsid w:val="00793D53"/>
    <w:rsid w:val="007A03AA"/>
    <w:rsid w:val="007A24CA"/>
    <w:rsid w:val="007B466A"/>
    <w:rsid w:val="007C24C8"/>
    <w:rsid w:val="007D718C"/>
    <w:rsid w:val="007E02F6"/>
    <w:rsid w:val="007F0171"/>
    <w:rsid w:val="008019CA"/>
    <w:rsid w:val="008102B2"/>
    <w:rsid w:val="008159C5"/>
    <w:rsid w:val="00821957"/>
    <w:rsid w:val="008262CF"/>
    <w:rsid w:val="008325D4"/>
    <w:rsid w:val="00833958"/>
    <w:rsid w:val="00841505"/>
    <w:rsid w:val="00857882"/>
    <w:rsid w:val="00865F85"/>
    <w:rsid w:val="00871CAF"/>
    <w:rsid w:val="00871FA1"/>
    <w:rsid w:val="00877342"/>
    <w:rsid w:val="008868CB"/>
    <w:rsid w:val="00890880"/>
    <w:rsid w:val="008A1619"/>
    <w:rsid w:val="008B412C"/>
    <w:rsid w:val="008C0FBF"/>
    <w:rsid w:val="008C252A"/>
    <w:rsid w:val="008E1144"/>
    <w:rsid w:val="008E1BEE"/>
    <w:rsid w:val="008E358D"/>
    <w:rsid w:val="008E5155"/>
    <w:rsid w:val="008F1288"/>
    <w:rsid w:val="008F2729"/>
    <w:rsid w:val="008F4716"/>
    <w:rsid w:val="009072C7"/>
    <w:rsid w:val="009133E7"/>
    <w:rsid w:val="009134F9"/>
    <w:rsid w:val="00915E50"/>
    <w:rsid w:val="009162DC"/>
    <w:rsid w:val="009263EA"/>
    <w:rsid w:val="0093377E"/>
    <w:rsid w:val="00936391"/>
    <w:rsid w:val="00937413"/>
    <w:rsid w:val="00943CF6"/>
    <w:rsid w:val="00943D71"/>
    <w:rsid w:val="00944E8D"/>
    <w:rsid w:val="00947053"/>
    <w:rsid w:val="00954F66"/>
    <w:rsid w:val="009552B9"/>
    <w:rsid w:val="0096112B"/>
    <w:rsid w:val="00972314"/>
    <w:rsid w:val="0097638A"/>
    <w:rsid w:val="009765FA"/>
    <w:rsid w:val="0098300B"/>
    <w:rsid w:val="00984CF3"/>
    <w:rsid w:val="00987B48"/>
    <w:rsid w:val="00994E6E"/>
    <w:rsid w:val="00997A73"/>
    <w:rsid w:val="009B67A1"/>
    <w:rsid w:val="009C0C11"/>
    <w:rsid w:val="009C3B48"/>
    <w:rsid w:val="009E375A"/>
    <w:rsid w:val="009E6A69"/>
    <w:rsid w:val="009F7D7E"/>
    <w:rsid w:val="00A02E13"/>
    <w:rsid w:val="00A12856"/>
    <w:rsid w:val="00A1694B"/>
    <w:rsid w:val="00A251A7"/>
    <w:rsid w:val="00A63290"/>
    <w:rsid w:val="00A63EE9"/>
    <w:rsid w:val="00A6429B"/>
    <w:rsid w:val="00A85457"/>
    <w:rsid w:val="00AA0150"/>
    <w:rsid w:val="00AA43FB"/>
    <w:rsid w:val="00AB009E"/>
    <w:rsid w:val="00AB0CC6"/>
    <w:rsid w:val="00AB3A68"/>
    <w:rsid w:val="00AB61D2"/>
    <w:rsid w:val="00AC55B7"/>
    <w:rsid w:val="00AE332C"/>
    <w:rsid w:val="00AE6554"/>
    <w:rsid w:val="00AE7B9E"/>
    <w:rsid w:val="00AF496E"/>
    <w:rsid w:val="00B05E2C"/>
    <w:rsid w:val="00B06F4F"/>
    <w:rsid w:val="00B22C8A"/>
    <w:rsid w:val="00B25282"/>
    <w:rsid w:val="00B32F56"/>
    <w:rsid w:val="00B422AE"/>
    <w:rsid w:val="00B6564B"/>
    <w:rsid w:val="00B7176C"/>
    <w:rsid w:val="00B763CB"/>
    <w:rsid w:val="00B77777"/>
    <w:rsid w:val="00B81F1D"/>
    <w:rsid w:val="00B838A7"/>
    <w:rsid w:val="00B86A20"/>
    <w:rsid w:val="00B933AD"/>
    <w:rsid w:val="00B95DC9"/>
    <w:rsid w:val="00B977B9"/>
    <w:rsid w:val="00BA30CC"/>
    <w:rsid w:val="00BA7FA8"/>
    <w:rsid w:val="00BB0E0F"/>
    <w:rsid w:val="00BB292B"/>
    <w:rsid w:val="00BB4BB5"/>
    <w:rsid w:val="00BC0673"/>
    <w:rsid w:val="00BC09EC"/>
    <w:rsid w:val="00BE03DC"/>
    <w:rsid w:val="00BF069A"/>
    <w:rsid w:val="00BF1892"/>
    <w:rsid w:val="00BF247F"/>
    <w:rsid w:val="00BF293A"/>
    <w:rsid w:val="00BF51B9"/>
    <w:rsid w:val="00C01280"/>
    <w:rsid w:val="00C01B8A"/>
    <w:rsid w:val="00C10467"/>
    <w:rsid w:val="00C21578"/>
    <w:rsid w:val="00C25FCB"/>
    <w:rsid w:val="00C55CB2"/>
    <w:rsid w:val="00C60CD2"/>
    <w:rsid w:val="00C656F1"/>
    <w:rsid w:val="00C7117C"/>
    <w:rsid w:val="00C80963"/>
    <w:rsid w:val="00C87780"/>
    <w:rsid w:val="00C950D7"/>
    <w:rsid w:val="00CA257F"/>
    <w:rsid w:val="00CA7FE3"/>
    <w:rsid w:val="00CB51AC"/>
    <w:rsid w:val="00CC71EB"/>
    <w:rsid w:val="00CD4D25"/>
    <w:rsid w:val="00CE039D"/>
    <w:rsid w:val="00CE0C3E"/>
    <w:rsid w:val="00CE41DE"/>
    <w:rsid w:val="00CE5F50"/>
    <w:rsid w:val="00CF3232"/>
    <w:rsid w:val="00D0170C"/>
    <w:rsid w:val="00D03CE4"/>
    <w:rsid w:val="00D07A17"/>
    <w:rsid w:val="00D131A5"/>
    <w:rsid w:val="00D230F5"/>
    <w:rsid w:val="00D270B0"/>
    <w:rsid w:val="00D307D7"/>
    <w:rsid w:val="00D34A1E"/>
    <w:rsid w:val="00D433AF"/>
    <w:rsid w:val="00D47AF1"/>
    <w:rsid w:val="00D51C09"/>
    <w:rsid w:val="00D54632"/>
    <w:rsid w:val="00D54E3C"/>
    <w:rsid w:val="00D579AC"/>
    <w:rsid w:val="00D74468"/>
    <w:rsid w:val="00D86113"/>
    <w:rsid w:val="00DA08A3"/>
    <w:rsid w:val="00DA2386"/>
    <w:rsid w:val="00DA2DCF"/>
    <w:rsid w:val="00DA564D"/>
    <w:rsid w:val="00DA6584"/>
    <w:rsid w:val="00DA6A92"/>
    <w:rsid w:val="00DB112B"/>
    <w:rsid w:val="00DB1FC5"/>
    <w:rsid w:val="00DB2D28"/>
    <w:rsid w:val="00DB3D88"/>
    <w:rsid w:val="00DB5B12"/>
    <w:rsid w:val="00DC0B83"/>
    <w:rsid w:val="00DC5F18"/>
    <w:rsid w:val="00DC75DB"/>
    <w:rsid w:val="00DD23E8"/>
    <w:rsid w:val="00DD44B3"/>
    <w:rsid w:val="00DD4F42"/>
    <w:rsid w:val="00DE2FF7"/>
    <w:rsid w:val="00DE35B8"/>
    <w:rsid w:val="00DE4C44"/>
    <w:rsid w:val="00DE5B0C"/>
    <w:rsid w:val="00DF2E25"/>
    <w:rsid w:val="00DF3B18"/>
    <w:rsid w:val="00DF4319"/>
    <w:rsid w:val="00DF57FF"/>
    <w:rsid w:val="00DF6440"/>
    <w:rsid w:val="00DF6E27"/>
    <w:rsid w:val="00DF7717"/>
    <w:rsid w:val="00E01FED"/>
    <w:rsid w:val="00E130E8"/>
    <w:rsid w:val="00E2163F"/>
    <w:rsid w:val="00E221D3"/>
    <w:rsid w:val="00E2237C"/>
    <w:rsid w:val="00E24586"/>
    <w:rsid w:val="00E27E60"/>
    <w:rsid w:val="00E36FE2"/>
    <w:rsid w:val="00E4218F"/>
    <w:rsid w:val="00E47D71"/>
    <w:rsid w:val="00E659CA"/>
    <w:rsid w:val="00E65DBF"/>
    <w:rsid w:val="00E71D59"/>
    <w:rsid w:val="00E8289F"/>
    <w:rsid w:val="00E83D32"/>
    <w:rsid w:val="00E8665C"/>
    <w:rsid w:val="00EA2D58"/>
    <w:rsid w:val="00EA2E14"/>
    <w:rsid w:val="00EA2F80"/>
    <w:rsid w:val="00EA610F"/>
    <w:rsid w:val="00EB5274"/>
    <w:rsid w:val="00EC3341"/>
    <w:rsid w:val="00EC4025"/>
    <w:rsid w:val="00EC4C90"/>
    <w:rsid w:val="00EC743D"/>
    <w:rsid w:val="00ED35FF"/>
    <w:rsid w:val="00ED3A0F"/>
    <w:rsid w:val="00EF4E3F"/>
    <w:rsid w:val="00EF5F9E"/>
    <w:rsid w:val="00EF6322"/>
    <w:rsid w:val="00F02EAB"/>
    <w:rsid w:val="00F102B4"/>
    <w:rsid w:val="00F11105"/>
    <w:rsid w:val="00F47C00"/>
    <w:rsid w:val="00F51D61"/>
    <w:rsid w:val="00F608BD"/>
    <w:rsid w:val="00F60F68"/>
    <w:rsid w:val="00F754C6"/>
    <w:rsid w:val="00F76DA0"/>
    <w:rsid w:val="00F83817"/>
    <w:rsid w:val="00F8395F"/>
    <w:rsid w:val="00F851E8"/>
    <w:rsid w:val="00F853BF"/>
    <w:rsid w:val="00F93F72"/>
    <w:rsid w:val="00F94D05"/>
    <w:rsid w:val="00F9755D"/>
    <w:rsid w:val="00FA2627"/>
    <w:rsid w:val="00FA2C83"/>
    <w:rsid w:val="00FA42A5"/>
    <w:rsid w:val="00FB2251"/>
    <w:rsid w:val="00FB6593"/>
    <w:rsid w:val="00FC087B"/>
    <w:rsid w:val="00FC1CDA"/>
    <w:rsid w:val="00FD29B2"/>
    <w:rsid w:val="00FE1054"/>
    <w:rsid w:val="00FE3005"/>
    <w:rsid w:val="00FE63ED"/>
    <w:rsid w:val="00FF3020"/>
    <w:rsid w:val="00FF61FB"/>
    <w:rsid w:val="00FF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81110C6"/>
  <w15:docId w15:val="{BF90CAFF-272B-4D7D-A861-DB4DAA62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0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088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88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02EA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2F7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7164"/>
  </w:style>
  <w:style w:type="paragraph" w:styleId="a9">
    <w:name w:val="footer"/>
    <w:basedOn w:val="a"/>
    <w:link w:val="aa"/>
    <w:uiPriority w:val="99"/>
    <w:unhideWhenUsed/>
    <w:rsid w:val="002F71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7164"/>
  </w:style>
  <w:style w:type="character" w:customStyle="1" w:styleId="UnresolvedMention">
    <w:name w:val="Unresolved Mention"/>
    <w:basedOn w:val="a0"/>
    <w:uiPriority w:val="99"/>
    <w:semiHidden/>
    <w:unhideWhenUsed/>
    <w:rsid w:val="002005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ntp-ts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classinform.ru/fkko-2017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8CD3B2-1EB7-4F6F-993A-DFB60099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</TotalTime>
  <Pages>4</Pages>
  <Words>1317</Words>
  <Characters>7510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User</cp:lastModifiedBy>
  <cp:revision>117</cp:revision>
  <cp:lastPrinted>2024-07-09T14:22:00Z</cp:lastPrinted>
  <dcterms:created xsi:type="dcterms:W3CDTF">2021-03-16T12:02:00Z</dcterms:created>
  <dcterms:modified xsi:type="dcterms:W3CDTF">2024-10-24T09:32:00Z</dcterms:modified>
</cp:coreProperties>
</file>